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2B37" w14:textId="465CF7E7" w:rsidR="00D710A1" w:rsidRPr="007121F4" w:rsidRDefault="00D710A1" w:rsidP="00827276">
      <w:pPr>
        <w:pStyle w:val="Kop2"/>
      </w:pPr>
      <w:bookmarkStart w:id="0" w:name="_Toc353294694"/>
      <w:bookmarkStart w:id="1" w:name="_Toc246256635"/>
      <w:bookmarkStart w:id="2" w:name="_Toc257228609"/>
      <w:bookmarkStart w:id="3" w:name="_Toc298505677"/>
      <w:r w:rsidRPr="007121F4">
        <w:t>Stage Nefrologie</w:t>
      </w:r>
      <w:bookmarkEnd w:id="3"/>
    </w:p>
    <w:p w14:paraId="3CB2AC9F" w14:textId="77777777" w:rsidR="00592471" w:rsidRPr="007121F4" w:rsidRDefault="00592471" w:rsidP="00592471">
      <w:pPr>
        <w:pStyle w:val="Geenafstand"/>
      </w:pPr>
      <w:r w:rsidRPr="007121F4">
        <w:t>Facultatieve stage</w:t>
      </w:r>
    </w:p>
    <w:p w14:paraId="2D951200" w14:textId="77777777" w:rsidR="00592471" w:rsidRPr="007121F4" w:rsidRDefault="00592471" w:rsidP="00592471">
      <w:pPr>
        <w:pStyle w:val="Geenafstand"/>
      </w:pPr>
      <w:r w:rsidRPr="007121F4">
        <w:t xml:space="preserve">Jaar: </w:t>
      </w:r>
      <w:r w:rsidRPr="007121F4">
        <w:tab/>
      </w:r>
      <w:r w:rsidRPr="007121F4">
        <w:tab/>
      </w:r>
      <w:r w:rsidRPr="007121F4">
        <w:tab/>
        <w:t>2-4</w:t>
      </w:r>
    </w:p>
    <w:p w14:paraId="4AE0535B" w14:textId="77777777" w:rsidR="00592471" w:rsidRPr="007121F4" w:rsidRDefault="00592471" w:rsidP="00592471">
      <w:pPr>
        <w:pStyle w:val="Geenregelna"/>
      </w:pPr>
      <w:r w:rsidRPr="007121F4">
        <w:t xml:space="preserve">Duur: </w:t>
      </w:r>
      <w:r w:rsidRPr="007121F4">
        <w:tab/>
      </w:r>
      <w:r w:rsidRPr="007121F4">
        <w:tab/>
      </w:r>
      <w:r w:rsidRPr="007121F4">
        <w:tab/>
        <w:t>4-6 maanden</w:t>
      </w:r>
    </w:p>
    <w:p w14:paraId="1AEA9D3B" w14:textId="232F3A31" w:rsidR="00592471" w:rsidRPr="007121F4" w:rsidRDefault="00592471" w:rsidP="00592471">
      <w:r w:rsidRPr="007121F4">
        <w:t xml:space="preserve">Stagehouder: </w:t>
      </w:r>
      <w:r w:rsidRPr="007121F4">
        <w:tab/>
        <w:t xml:space="preserve">Prof. dr. R. </w:t>
      </w:r>
      <w:proofErr w:type="spellStart"/>
      <w:r w:rsidRPr="007121F4">
        <w:t>Zietse</w:t>
      </w:r>
      <w:proofErr w:type="spellEnd"/>
    </w:p>
    <w:p w14:paraId="6369E015" w14:textId="77777777" w:rsidR="00D93EED" w:rsidRPr="007121F4" w:rsidRDefault="00D93EED" w:rsidP="00D93EED">
      <w:pPr>
        <w:tabs>
          <w:tab w:val="num" w:pos="864"/>
        </w:tabs>
        <w:rPr>
          <w:rStyle w:val="Nadruk"/>
        </w:rPr>
      </w:pPr>
      <w:r w:rsidRPr="007121F4">
        <w:rPr>
          <w:rStyle w:val="Nadruk"/>
        </w:rPr>
        <w:t>Inleiding</w:t>
      </w:r>
    </w:p>
    <w:p w14:paraId="6FC6738C" w14:textId="77777777" w:rsidR="00D93EED" w:rsidRPr="007121F4" w:rsidRDefault="00D93EED" w:rsidP="00D93EED">
      <w:r w:rsidRPr="007121F4">
        <w:t xml:space="preserve">Het doel van dit document is het vastleggen van de uitgangspunten van de stage nefrologie in het Erasmus MC. Deze zijn gebaseerd op het opleidingsplan inwendige geneeskunde uit 2009. </w:t>
      </w:r>
    </w:p>
    <w:p w14:paraId="114FF4F1" w14:textId="77777777" w:rsidR="00D93EED" w:rsidRPr="007121F4" w:rsidRDefault="00D93EED" w:rsidP="00D93EED">
      <w:pPr>
        <w:rPr>
          <w:rStyle w:val="Nadruk"/>
        </w:rPr>
      </w:pPr>
      <w:proofErr w:type="gramStart"/>
      <w:r w:rsidRPr="007121F4">
        <w:rPr>
          <w:rStyle w:val="Nadruk"/>
        </w:rPr>
        <w:t>NIV definitie</w:t>
      </w:r>
      <w:proofErr w:type="gramEnd"/>
      <w:r w:rsidRPr="007121F4">
        <w:rPr>
          <w:rStyle w:val="Nadruk"/>
        </w:rPr>
        <w:t xml:space="preserve"> van de differentiatie</w:t>
      </w:r>
    </w:p>
    <w:p w14:paraId="43748F07" w14:textId="7FA2DF5D" w:rsidR="00D93EED" w:rsidRPr="007121F4" w:rsidRDefault="00D93EED" w:rsidP="00D93EED">
      <w:r w:rsidRPr="007121F4">
        <w:t xml:space="preserve">De differentiatie Nefrologie is het onderdeel van de Interne Geneeskunde dat zich bezighoudt met de diagnostiek en behandeling van nierziekten, van ernstige hypertensie, van verstoringen van het milieu interieur, elektrolyten en het zuur-base-evenwicht, de diagnostiek en behandeling van acute en chronische nierinsufficiëntie, alsmede met de nierfunctie vervangende behandeling met hemodialyse, </w:t>
      </w:r>
      <w:proofErr w:type="spellStart"/>
      <w:r w:rsidRPr="007121F4">
        <w:t>hemo</w:t>
      </w:r>
      <w:proofErr w:type="spellEnd"/>
      <w:r w:rsidRPr="007121F4">
        <w:t>(dia)filtratie, peritoneale dialyse en niertransplantatie.</w:t>
      </w:r>
    </w:p>
    <w:p w14:paraId="3355226E" w14:textId="77777777" w:rsidR="00D93EED" w:rsidRPr="007121F4" w:rsidRDefault="00D93EED" w:rsidP="00D93EED">
      <w:pPr>
        <w:rPr>
          <w:rStyle w:val="Nadruk"/>
        </w:rPr>
      </w:pPr>
      <w:r w:rsidRPr="007121F4">
        <w:rPr>
          <w:rStyle w:val="Nadruk"/>
        </w:rPr>
        <w:t>Algemene Punten</w:t>
      </w:r>
    </w:p>
    <w:p w14:paraId="55E19774" w14:textId="77777777" w:rsidR="00D93EED" w:rsidRPr="007121F4" w:rsidRDefault="00D93EED" w:rsidP="00D93EED">
      <w:pPr>
        <w:ind w:left="709"/>
        <w:rPr>
          <w:rStyle w:val="Nadruk"/>
        </w:rPr>
      </w:pPr>
      <w:r w:rsidRPr="007121F4">
        <w:rPr>
          <w:rStyle w:val="Nadruk"/>
        </w:rPr>
        <w:t>EPD</w:t>
      </w:r>
    </w:p>
    <w:p w14:paraId="170B9B87" w14:textId="26600220" w:rsidR="00D93EED" w:rsidRPr="007121F4" w:rsidRDefault="00D93EED" w:rsidP="00D93EED">
      <w:pPr>
        <w:ind w:left="709"/>
      </w:pPr>
      <w:r w:rsidRPr="007121F4">
        <w:t xml:space="preserve">Dossiervoering vindt volledig elektronisch plaats binnen het algemene EPD. Waar mogelijk wordt de structuur van het dossier gevolgd, zeker waar dat diagnoses en allergieën betreft. </w:t>
      </w:r>
    </w:p>
    <w:p w14:paraId="2B60C1AD" w14:textId="4C3E4B88" w:rsidR="00D93EED" w:rsidRPr="007121F4" w:rsidRDefault="00D93EED" w:rsidP="00D93EED">
      <w:pPr>
        <w:ind w:left="709"/>
      </w:pPr>
      <w:r w:rsidRPr="007121F4">
        <w:rPr>
          <w:rStyle w:val="Nadruk"/>
        </w:rPr>
        <w:t>V-schijf</w:t>
      </w:r>
      <w:r w:rsidRPr="007121F4">
        <w:rPr>
          <w:rStyle w:val="Nadruk"/>
        </w:rPr>
        <w:br/>
      </w:r>
      <w:r w:rsidRPr="007121F4">
        <w:t xml:space="preserve">Op de netwerkschijf van de nefrologie en de transplantatie staan relevante bestanden, zoals de opleidings- en kwaliteits-documenten, het rooster voor de refereeravonden en de map waarin de presentaties voor de PA bespreking worden verzameld. </w:t>
      </w:r>
    </w:p>
    <w:p w14:paraId="39F2CA10" w14:textId="77777777" w:rsidR="00D93EED" w:rsidRPr="007121F4" w:rsidRDefault="00D93EED" w:rsidP="00D93EED">
      <w:pPr>
        <w:ind w:left="709"/>
        <w:rPr>
          <w:rStyle w:val="Nadruk"/>
        </w:rPr>
      </w:pPr>
      <w:r w:rsidRPr="007121F4">
        <w:rPr>
          <w:rStyle w:val="Nadruk"/>
        </w:rPr>
        <w:t>Diensten</w:t>
      </w:r>
    </w:p>
    <w:p w14:paraId="323E94D7" w14:textId="77777777" w:rsidR="00D93EED" w:rsidRPr="007121F4" w:rsidRDefault="00D93EED" w:rsidP="00D93EED">
      <w:pPr>
        <w:ind w:left="709"/>
      </w:pPr>
      <w:r w:rsidRPr="007121F4">
        <w:t xml:space="preserve">Tijdens de stage nefrologie doet de AIOS geen achterwachten voor de nefrologie. Wel participeert de AIOS in de reguliere interne dienstenpoel. </w:t>
      </w:r>
    </w:p>
    <w:p w14:paraId="3BEA08B1" w14:textId="77777777" w:rsidR="00D93EED" w:rsidRPr="007121F4" w:rsidRDefault="00D93EED" w:rsidP="00D93EED">
      <w:pPr>
        <w:ind w:left="709"/>
        <w:rPr>
          <w:rStyle w:val="Nadruk"/>
        </w:rPr>
      </w:pPr>
      <w:r w:rsidRPr="007121F4">
        <w:rPr>
          <w:rStyle w:val="Nadruk"/>
        </w:rPr>
        <w:t>KPB en leerdoelen</w:t>
      </w:r>
    </w:p>
    <w:p w14:paraId="1B709CF1" w14:textId="54BE61C8" w:rsidR="00D93EED" w:rsidRPr="007121F4" w:rsidRDefault="00D93EED" w:rsidP="00D93EED">
      <w:pPr>
        <w:ind w:left="709"/>
      </w:pPr>
      <w:r w:rsidRPr="007121F4">
        <w:t xml:space="preserve">De AIOS wordt geacht om, in samenspraak met het opleidingsteam, persoonlijke leerdoelen te formuleren. Op basis van deze leerdoelen wordt ook vastgesteld hoe deze geborgd kunnen worden middels </w:t>
      </w:r>
      <w:proofErr w:type="spellStart"/>
      <w:r w:rsidRPr="007121F4">
        <w:t>KPB’s</w:t>
      </w:r>
      <w:proofErr w:type="spellEnd"/>
      <w:r w:rsidRPr="007121F4">
        <w:t xml:space="preserve">. Dit om de diversiteit en de relevantie van de </w:t>
      </w:r>
      <w:proofErr w:type="spellStart"/>
      <w:r w:rsidRPr="007121F4">
        <w:t>KPB’s</w:t>
      </w:r>
      <w:proofErr w:type="spellEnd"/>
      <w:r w:rsidRPr="007121F4">
        <w:t xml:space="preserve"> de vergroten.</w:t>
      </w:r>
    </w:p>
    <w:p w14:paraId="4CB6AC73" w14:textId="77777777" w:rsidR="0004703E" w:rsidRPr="007121F4" w:rsidRDefault="0004703E" w:rsidP="0004703E">
      <w:pPr>
        <w:rPr>
          <w:rStyle w:val="Nadruk"/>
        </w:rPr>
      </w:pPr>
      <w:r w:rsidRPr="007121F4">
        <w:rPr>
          <w:rStyle w:val="Nadruk"/>
        </w:rPr>
        <w:t>Voortgangsgesprekken</w:t>
      </w:r>
    </w:p>
    <w:p w14:paraId="17028A20" w14:textId="77777777" w:rsidR="0004703E" w:rsidRPr="007121F4" w:rsidRDefault="0004703E" w:rsidP="0004703E">
      <w:r w:rsidRPr="007121F4">
        <w:t xml:space="preserve">Gedurende de stage wordt </w:t>
      </w:r>
      <w:proofErr w:type="gramStart"/>
      <w:r w:rsidRPr="007121F4">
        <w:t>twee maal</w:t>
      </w:r>
      <w:proofErr w:type="gramEnd"/>
      <w:r w:rsidRPr="007121F4">
        <w:t xml:space="preserve"> een voortgangsgesprek gevoerd met de supervisor. De agenda wordt hierbij door beide partijen bepaald. Vast onderdeel van het gesprek in het persoonlijk opleidingsplan (IOP), zoals dat wordt bijgehouden in het portfolio. Een door de opleider gemaakt verslag van het gesprek wordt door de AIOS aangevuld en ingevoerd in het e-portfolio, waarna het wordt gevalideerd door de supervisor.</w:t>
      </w:r>
    </w:p>
    <w:p w14:paraId="05D4D707" w14:textId="77777777" w:rsidR="00D93EED" w:rsidRPr="007121F4" w:rsidRDefault="00D93EED" w:rsidP="00D93EED">
      <w:pPr>
        <w:rPr>
          <w:rStyle w:val="Nadruk"/>
        </w:rPr>
      </w:pPr>
      <w:r w:rsidRPr="007121F4">
        <w:rPr>
          <w:rStyle w:val="Nadruk"/>
        </w:rPr>
        <w:lastRenderedPageBreak/>
        <w:t>Randvoorwaarden</w:t>
      </w:r>
    </w:p>
    <w:p w14:paraId="5149D5EC" w14:textId="7A28B726" w:rsidR="00D93EED" w:rsidRPr="007121F4" w:rsidRDefault="00D93EED" w:rsidP="00690958">
      <w:pPr>
        <w:pStyle w:val="Lijstalinea"/>
        <w:numPr>
          <w:ilvl w:val="0"/>
          <w:numId w:val="112"/>
        </w:numPr>
      </w:pPr>
      <w:r w:rsidRPr="007121F4">
        <w:t xml:space="preserve">De AIOS heeft gedurende de opleiding globaal </w:t>
      </w:r>
      <w:proofErr w:type="gramStart"/>
      <w:r w:rsidRPr="007121F4">
        <w:t>kennis genomen</w:t>
      </w:r>
      <w:proofErr w:type="gramEnd"/>
      <w:r w:rsidRPr="007121F4">
        <w:t xml:space="preserve"> van de relevante NFN-kwaliteitsprotocollen.</w:t>
      </w:r>
    </w:p>
    <w:p w14:paraId="18A0A949" w14:textId="77777777" w:rsidR="00D93EED" w:rsidRPr="007121F4" w:rsidRDefault="00D93EED" w:rsidP="00690958">
      <w:pPr>
        <w:pStyle w:val="Lijstalinea"/>
        <w:numPr>
          <w:ilvl w:val="0"/>
          <w:numId w:val="112"/>
        </w:numPr>
      </w:pPr>
      <w:r w:rsidRPr="007121F4">
        <w:t>De AIOS verwerft gedurende de stage globale kennis met betrekking tot pathofysiologie, diagnostiek en behandeling van een aantal in de bijlage genoemde ziektebeelden.</w:t>
      </w:r>
    </w:p>
    <w:p w14:paraId="668B143C" w14:textId="77777777" w:rsidR="00D93EED" w:rsidRPr="007121F4" w:rsidRDefault="00D93EED" w:rsidP="00690958">
      <w:pPr>
        <w:pStyle w:val="Lijstalinea"/>
        <w:numPr>
          <w:ilvl w:val="0"/>
          <w:numId w:val="112"/>
        </w:numPr>
      </w:pPr>
      <w:r w:rsidRPr="007121F4">
        <w:t xml:space="preserve">De AIOS volgt het cursorisch onderwijs, zoals gegeven binnen de differentiatie nefrologie. </w:t>
      </w:r>
    </w:p>
    <w:p w14:paraId="00941CEA" w14:textId="77777777" w:rsidR="00D93EED" w:rsidRPr="007121F4" w:rsidRDefault="00D93EED" w:rsidP="00690958">
      <w:pPr>
        <w:pStyle w:val="Lijstalinea"/>
        <w:numPr>
          <w:ilvl w:val="0"/>
          <w:numId w:val="112"/>
        </w:numPr>
      </w:pPr>
      <w:r w:rsidRPr="007121F4">
        <w:t xml:space="preserve">De AIOS werkt onder supervisie en heeft daarmee een gedeelde verantwoordelijkheid. </w:t>
      </w:r>
      <w:r w:rsidRPr="007121F4">
        <w:br/>
      </w:r>
    </w:p>
    <w:p w14:paraId="42CF9EFF" w14:textId="48C7D8E3" w:rsidR="00D93EED" w:rsidRPr="007121F4" w:rsidRDefault="00D93EED" w:rsidP="00D93EED">
      <w:pPr>
        <w:rPr>
          <w:b/>
          <w:bCs/>
          <w:i/>
          <w:iCs/>
          <w:color w:val="000090"/>
          <w:spacing w:val="10"/>
        </w:rPr>
      </w:pPr>
      <w:r w:rsidRPr="007121F4">
        <w:rPr>
          <w:rStyle w:val="Nadruk"/>
        </w:rPr>
        <w:t>Omschrijving van de Stage nefrologie</w:t>
      </w:r>
    </w:p>
    <w:p w14:paraId="32137CB2" w14:textId="63372176" w:rsidR="00D93EED" w:rsidRPr="007121F4" w:rsidRDefault="00D93EED" w:rsidP="00D93EED">
      <w:pPr>
        <w:rPr>
          <w:i/>
          <w:u w:val="single"/>
        </w:rPr>
      </w:pPr>
      <w:r w:rsidRPr="007121F4">
        <w:rPr>
          <w:i/>
          <w:u w:val="single"/>
        </w:rPr>
        <w:t>Taken</w:t>
      </w:r>
    </w:p>
    <w:p w14:paraId="30A38D42" w14:textId="27F88D11" w:rsidR="00D93EED" w:rsidRPr="007121F4" w:rsidRDefault="00D93EED" w:rsidP="00690958">
      <w:pPr>
        <w:pStyle w:val="Lijstalinea"/>
        <w:numPr>
          <w:ilvl w:val="0"/>
          <w:numId w:val="113"/>
        </w:numPr>
      </w:pPr>
      <w:r w:rsidRPr="007121F4">
        <w:t xml:space="preserve">Zorg voor 16 bedden op de </w:t>
      </w:r>
      <w:proofErr w:type="spellStart"/>
      <w:r w:rsidRPr="007121F4">
        <w:t>nefrologische</w:t>
      </w:r>
      <w:proofErr w:type="spellEnd"/>
      <w:r w:rsidRPr="007121F4">
        <w:t xml:space="preserve"> afdeling 4N.</w:t>
      </w:r>
    </w:p>
    <w:p w14:paraId="7569DCCF" w14:textId="34AB396B" w:rsidR="00D93EED" w:rsidRPr="007121F4" w:rsidRDefault="00D93EED" w:rsidP="00690958">
      <w:pPr>
        <w:pStyle w:val="Lijstalinea"/>
        <w:numPr>
          <w:ilvl w:val="0"/>
          <w:numId w:val="113"/>
        </w:numPr>
        <w:rPr>
          <w:i/>
        </w:rPr>
      </w:pPr>
      <w:r w:rsidRPr="007121F4">
        <w:t>Polikliniek nefrologie</w:t>
      </w:r>
    </w:p>
    <w:p w14:paraId="7E75ED55" w14:textId="27C69B75" w:rsidR="00D93EED" w:rsidRPr="007121F4" w:rsidRDefault="00D93EED" w:rsidP="00D93EED">
      <w:pPr>
        <w:rPr>
          <w:i/>
          <w:u w:val="single"/>
        </w:rPr>
      </w:pPr>
      <w:r w:rsidRPr="007121F4">
        <w:rPr>
          <w:i/>
          <w:u w:val="single"/>
        </w:rPr>
        <w:t xml:space="preserve">Inhoud </w:t>
      </w:r>
    </w:p>
    <w:p w14:paraId="0D1EC6CD" w14:textId="77777777" w:rsidR="00D93EED" w:rsidRPr="007121F4" w:rsidRDefault="00D93EED" w:rsidP="00690958">
      <w:pPr>
        <w:pStyle w:val="Lijstalinea"/>
        <w:numPr>
          <w:ilvl w:val="0"/>
          <w:numId w:val="114"/>
        </w:numPr>
      </w:pPr>
      <w:r w:rsidRPr="007121F4">
        <w:t>De AIOS loopt dagelijks visite bij de toegewezen patiënten op de afdeling 4N.</w:t>
      </w:r>
    </w:p>
    <w:p w14:paraId="70BD4FC1" w14:textId="77777777" w:rsidR="00D93EED" w:rsidRPr="007121F4" w:rsidRDefault="00D93EED" w:rsidP="00690958">
      <w:pPr>
        <w:pStyle w:val="Lijstalinea"/>
        <w:numPr>
          <w:ilvl w:val="0"/>
          <w:numId w:val="114"/>
        </w:numPr>
      </w:pPr>
      <w:r w:rsidRPr="007121F4">
        <w:t>Dagelijks overleg met de supervisor over de opgenomen patiënten en de actuele problemen.</w:t>
      </w:r>
    </w:p>
    <w:p w14:paraId="29A9A28A" w14:textId="06BD0C8B" w:rsidR="00D93EED" w:rsidRPr="007121F4" w:rsidRDefault="00D93EED" w:rsidP="00690958">
      <w:pPr>
        <w:pStyle w:val="Lijstalinea"/>
        <w:numPr>
          <w:ilvl w:val="0"/>
          <w:numId w:val="114"/>
        </w:numPr>
      </w:pPr>
      <w:r w:rsidRPr="007121F4">
        <w:t xml:space="preserve">Tussentijdse </w:t>
      </w:r>
      <w:r w:rsidR="006E532D">
        <w:t>problemen kunnen te allen tijde</w:t>
      </w:r>
      <w:r w:rsidRPr="007121F4">
        <w:t xml:space="preserve"> met een der supervisoren worden overlegd.</w:t>
      </w:r>
    </w:p>
    <w:p w14:paraId="6BCD52AF" w14:textId="77777777" w:rsidR="00D93EED" w:rsidRPr="007121F4" w:rsidRDefault="00D93EED" w:rsidP="00690958">
      <w:pPr>
        <w:pStyle w:val="Lijstalinea"/>
        <w:numPr>
          <w:ilvl w:val="0"/>
          <w:numId w:val="114"/>
        </w:numPr>
      </w:pPr>
      <w:r w:rsidRPr="007121F4">
        <w:t>Een maal per week is er een papieren visite, waarbij alle patiënten worden besproken.</w:t>
      </w:r>
    </w:p>
    <w:p w14:paraId="3EE9F983" w14:textId="77777777" w:rsidR="00D93EED" w:rsidRPr="007121F4" w:rsidRDefault="00D93EED" w:rsidP="00690958">
      <w:pPr>
        <w:pStyle w:val="Lijstalinea"/>
        <w:numPr>
          <w:ilvl w:val="0"/>
          <w:numId w:val="114"/>
        </w:numPr>
      </w:pPr>
      <w:r w:rsidRPr="007121F4">
        <w:t>Een maal per week is er een grote visite waarbij alle patiënten worden bezocht na een korte samenvatting van de klinische situatie.</w:t>
      </w:r>
    </w:p>
    <w:p w14:paraId="3115ECD5" w14:textId="1B90BE37" w:rsidR="00D93EED" w:rsidRPr="007121F4" w:rsidRDefault="00D93EED" w:rsidP="00690958">
      <w:pPr>
        <w:pStyle w:val="Lijstalinea"/>
        <w:numPr>
          <w:ilvl w:val="0"/>
          <w:numId w:val="114"/>
        </w:numPr>
      </w:pPr>
      <w:r w:rsidRPr="007121F4">
        <w:t>De AIOS bezoek</w:t>
      </w:r>
      <w:r w:rsidR="0004703E" w:rsidRPr="007121F4">
        <w:t>t in ieder geval de in bijlage 1</w:t>
      </w:r>
      <w:r w:rsidRPr="007121F4">
        <w:t xml:space="preserve"> </w:t>
      </w:r>
      <w:r w:rsidR="00451292" w:rsidRPr="007121F4">
        <w:t xml:space="preserve">(Weekrooster) </w:t>
      </w:r>
      <w:r w:rsidRPr="007121F4">
        <w:t xml:space="preserve">vet weergegeven opleidingsbijeenkomsten van de nefrologie, maar is uiteraard welkom op alle andere bijeenkomsten. </w:t>
      </w:r>
    </w:p>
    <w:p w14:paraId="312B83D7" w14:textId="77777777" w:rsidR="00D93EED" w:rsidRPr="007121F4" w:rsidRDefault="00D93EED" w:rsidP="00690958">
      <w:pPr>
        <w:pStyle w:val="Lijstalinea"/>
        <w:numPr>
          <w:ilvl w:val="0"/>
          <w:numId w:val="114"/>
        </w:numPr>
      </w:pPr>
      <w:r w:rsidRPr="007121F4">
        <w:t>Gedurende de stage stelt de AIOS zich op de hoogte van de verpleegkundige en technische aspecten van hemodialyse en peritoneaal dialyse.</w:t>
      </w:r>
    </w:p>
    <w:p w14:paraId="23CBD405" w14:textId="7568F384" w:rsidR="00D93EED" w:rsidRPr="007121F4" w:rsidRDefault="00D93EED" w:rsidP="00690958">
      <w:pPr>
        <w:pStyle w:val="Lijstalinea"/>
        <w:numPr>
          <w:ilvl w:val="0"/>
          <w:numId w:val="114"/>
        </w:numPr>
        <w:rPr>
          <w:i/>
        </w:rPr>
      </w:pPr>
      <w:r w:rsidRPr="007121F4">
        <w:t>De AIOS participeert 1x per week in de polikliniek algemene nefrologie, waarbij een aantal (nieuwe) patiënten wordt gezien. Alle patiënten die zijn gezien worden besproken tijdens de nefrologie polibespreking. Van elke patiënt nieuwe patiënt wordt uiterlijk binnen twee weken na het tweede consult (en van controle patiënte ten minste 1x per jaar) een brief aan de huisarts geschreven, of vaker indien noodzakelijk als gevolg van wijzigingen in het beleid.</w:t>
      </w:r>
    </w:p>
    <w:p w14:paraId="5D9178CA" w14:textId="48C1A293" w:rsidR="00D93EED" w:rsidRPr="007121F4" w:rsidRDefault="000A3B67" w:rsidP="00D93EED">
      <w:pPr>
        <w:rPr>
          <w:u w:val="single"/>
        </w:rPr>
      </w:pPr>
      <w:r w:rsidRPr="007121F4">
        <w:rPr>
          <w:u w:val="single"/>
        </w:rPr>
        <w:t>Supervisie</w:t>
      </w:r>
    </w:p>
    <w:p w14:paraId="30D3C755" w14:textId="77777777" w:rsidR="00D93EED" w:rsidRPr="007121F4" w:rsidRDefault="00D93EED" w:rsidP="000A3B67">
      <w:pPr>
        <w:pStyle w:val="Geenregelna"/>
      </w:pPr>
      <w:r w:rsidRPr="007121F4">
        <w:t xml:space="preserve">Kliniek 4N: </w:t>
      </w:r>
      <w:r w:rsidRPr="007121F4">
        <w:tab/>
      </w:r>
      <w:r w:rsidRPr="007121F4">
        <w:tab/>
      </w:r>
      <w:r w:rsidRPr="007121F4">
        <w:tab/>
        <w:t xml:space="preserve">M. van </w:t>
      </w:r>
      <w:proofErr w:type="spellStart"/>
      <w:r w:rsidRPr="007121F4">
        <w:t>Agteren</w:t>
      </w:r>
      <w:proofErr w:type="spellEnd"/>
    </w:p>
    <w:p w14:paraId="67FE6C1E" w14:textId="532F6B29" w:rsidR="00D93EED" w:rsidRPr="007121F4" w:rsidRDefault="00D93EED" w:rsidP="000A3B67">
      <w:r w:rsidRPr="007121F4">
        <w:t>Nefrologie poli</w:t>
      </w:r>
      <w:r w:rsidR="000A3B67" w:rsidRPr="007121F4">
        <w:t xml:space="preserve">kliniek: </w:t>
      </w:r>
      <w:r w:rsidR="000A3B67" w:rsidRPr="007121F4">
        <w:tab/>
      </w:r>
      <w:r w:rsidRPr="007121F4">
        <w:t>Prof dr</w:t>
      </w:r>
      <w:r w:rsidR="00DF595A">
        <w:t>.</w:t>
      </w:r>
      <w:r w:rsidRPr="007121F4">
        <w:t xml:space="preserve"> R. </w:t>
      </w:r>
      <w:proofErr w:type="spellStart"/>
      <w:r w:rsidRPr="007121F4">
        <w:t>Zietse</w:t>
      </w:r>
      <w:proofErr w:type="spellEnd"/>
    </w:p>
    <w:p w14:paraId="2686B34F" w14:textId="17BE6035" w:rsidR="00D93EED" w:rsidRPr="007121F4" w:rsidRDefault="000A3B67" w:rsidP="00D93EED">
      <w:pPr>
        <w:rPr>
          <w:rStyle w:val="Nadruk"/>
        </w:rPr>
      </w:pPr>
      <w:r w:rsidRPr="007121F4">
        <w:rPr>
          <w:rStyle w:val="Nadruk"/>
        </w:rPr>
        <w:t>Leerdoelen</w:t>
      </w:r>
    </w:p>
    <w:p w14:paraId="1899B392" w14:textId="1D1F894C" w:rsidR="00D93EED" w:rsidRPr="007121F4" w:rsidRDefault="00D93EED" w:rsidP="00690958">
      <w:pPr>
        <w:pStyle w:val="Lijstalinea"/>
        <w:numPr>
          <w:ilvl w:val="0"/>
          <w:numId w:val="114"/>
        </w:numPr>
      </w:pPr>
      <w:r w:rsidRPr="007121F4">
        <w:t xml:space="preserve">De AIOS heeft kennisgemaakt met de zorg voor patiënten met chronische nierinsufficiëntie al of niet behandeld met </w:t>
      </w:r>
      <w:proofErr w:type="spellStart"/>
      <w:r w:rsidRPr="007121F4">
        <w:t>nierfunctievervangende</w:t>
      </w:r>
      <w:proofErr w:type="spellEnd"/>
      <w:r w:rsidR="00B65160">
        <w:t xml:space="preserve"> </w:t>
      </w:r>
      <w:r w:rsidRPr="007121F4">
        <w:t>therapie.</w:t>
      </w:r>
    </w:p>
    <w:p w14:paraId="5B8AA1A8" w14:textId="77777777" w:rsidR="00D93EED" w:rsidRPr="007121F4" w:rsidRDefault="00D93EED" w:rsidP="00690958">
      <w:pPr>
        <w:pStyle w:val="Lijstalinea"/>
        <w:numPr>
          <w:ilvl w:val="0"/>
          <w:numId w:val="114"/>
        </w:numPr>
      </w:pPr>
      <w:r w:rsidRPr="007121F4">
        <w:t xml:space="preserve">De AIOS kan de voornaamste complicaties van nierinsufficiëntie alsmede </w:t>
      </w:r>
      <w:proofErr w:type="spellStart"/>
      <w:r w:rsidRPr="007121F4">
        <w:t>nierfunctievervangende</w:t>
      </w:r>
      <w:proofErr w:type="spellEnd"/>
      <w:r w:rsidRPr="007121F4">
        <w:t xml:space="preserve"> therapie, benoemen en behandelen.</w:t>
      </w:r>
    </w:p>
    <w:p w14:paraId="70689E05" w14:textId="77777777" w:rsidR="00D93EED" w:rsidRPr="007121F4" w:rsidRDefault="00D93EED" w:rsidP="00690958">
      <w:pPr>
        <w:pStyle w:val="Lijstalinea"/>
        <w:numPr>
          <w:ilvl w:val="0"/>
          <w:numId w:val="114"/>
        </w:numPr>
      </w:pPr>
      <w:r w:rsidRPr="007121F4">
        <w:lastRenderedPageBreak/>
        <w:t>De AIOS in staat een patiënt met acute nierinsufficiëntie te analyseren en kan een behandelplan opstellen.</w:t>
      </w:r>
    </w:p>
    <w:p w14:paraId="7883068C" w14:textId="77777777" w:rsidR="00D93EED" w:rsidRPr="007121F4" w:rsidRDefault="00D93EED" w:rsidP="00690958">
      <w:pPr>
        <w:pStyle w:val="Lijstalinea"/>
        <w:numPr>
          <w:ilvl w:val="0"/>
          <w:numId w:val="114"/>
        </w:numPr>
      </w:pPr>
      <w:r w:rsidRPr="007121F4">
        <w:t>De AIOS heeft een globale kennis van glomerulaire en interstitiële nierziekten.</w:t>
      </w:r>
    </w:p>
    <w:p w14:paraId="559F15E1" w14:textId="77777777" w:rsidR="00D93EED" w:rsidRPr="007121F4" w:rsidRDefault="00D93EED" w:rsidP="00690958">
      <w:pPr>
        <w:pStyle w:val="Lijstalinea"/>
        <w:numPr>
          <w:ilvl w:val="0"/>
          <w:numId w:val="114"/>
        </w:numPr>
      </w:pPr>
      <w:r w:rsidRPr="007121F4">
        <w:t xml:space="preserve">De AIOS heeft kennisgemaakt met de verschillende vormen van </w:t>
      </w:r>
      <w:proofErr w:type="spellStart"/>
      <w:r w:rsidRPr="007121F4">
        <w:t>nierfunctievervangende</w:t>
      </w:r>
      <w:proofErr w:type="spellEnd"/>
      <w:r w:rsidRPr="007121F4">
        <w:t xml:space="preserve"> therapie, hemodialyse, peritoneaal dialyse en transplantatie.</w:t>
      </w:r>
    </w:p>
    <w:p w14:paraId="53173DAA" w14:textId="77777777" w:rsidR="00D93EED" w:rsidRPr="007121F4" w:rsidRDefault="00D93EED" w:rsidP="00690958">
      <w:pPr>
        <w:pStyle w:val="Lijstalinea"/>
        <w:numPr>
          <w:ilvl w:val="0"/>
          <w:numId w:val="114"/>
        </w:numPr>
      </w:pPr>
      <w:r w:rsidRPr="007121F4">
        <w:t>Het kennen van de indicaties en complicaties van de volgende onderzoeksmethoden</w:t>
      </w:r>
    </w:p>
    <w:p w14:paraId="3DA5964C" w14:textId="77777777" w:rsidR="00D93EED" w:rsidRPr="007121F4" w:rsidRDefault="00D93EED" w:rsidP="00690958">
      <w:pPr>
        <w:pStyle w:val="Lijstalinea"/>
        <w:numPr>
          <w:ilvl w:val="1"/>
          <w:numId w:val="114"/>
        </w:numPr>
      </w:pPr>
      <w:r w:rsidRPr="007121F4">
        <w:t>Urinesediment</w:t>
      </w:r>
    </w:p>
    <w:p w14:paraId="1483BEE6" w14:textId="77777777" w:rsidR="00D93EED" w:rsidRPr="007121F4" w:rsidRDefault="00D93EED" w:rsidP="00690958">
      <w:pPr>
        <w:pStyle w:val="Lijstalinea"/>
        <w:numPr>
          <w:ilvl w:val="1"/>
          <w:numId w:val="114"/>
        </w:numPr>
      </w:pPr>
      <w:proofErr w:type="spellStart"/>
      <w:r w:rsidRPr="007121F4">
        <w:t>Nierbiopt</w:t>
      </w:r>
      <w:proofErr w:type="spellEnd"/>
    </w:p>
    <w:p w14:paraId="0B57E6D4" w14:textId="0020B6FC" w:rsidR="0004703E" w:rsidRPr="007121F4" w:rsidRDefault="00D93EED" w:rsidP="00690958">
      <w:pPr>
        <w:pStyle w:val="Lijstalinea"/>
        <w:numPr>
          <w:ilvl w:val="1"/>
          <w:numId w:val="114"/>
        </w:numPr>
        <w:rPr>
          <w:rStyle w:val="Nadruk"/>
          <w:b w:val="0"/>
          <w:bCs w:val="0"/>
          <w:i w:val="0"/>
          <w:iCs/>
          <w:color w:val="auto"/>
          <w:spacing w:val="0"/>
        </w:rPr>
      </w:pPr>
      <w:r w:rsidRPr="007121F4">
        <w:t xml:space="preserve">Angiografie </w:t>
      </w:r>
      <w:r w:rsidRPr="007121F4">
        <w:rPr>
          <w:i/>
        </w:rPr>
        <w:t xml:space="preserve">I </w:t>
      </w:r>
      <w:r w:rsidRPr="007121F4">
        <w:t xml:space="preserve">MRI </w:t>
      </w:r>
      <w:r w:rsidRPr="007121F4">
        <w:rPr>
          <w:i/>
        </w:rPr>
        <w:t xml:space="preserve">I </w:t>
      </w:r>
      <w:r w:rsidRPr="007121F4">
        <w:t>CT van de nier</w:t>
      </w:r>
    </w:p>
    <w:p w14:paraId="33585471" w14:textId="4CA5E38C" w:rsidR="0004703E" w:rsidRPr="007121F4" w:rsidRDefault="0004703E" w:rsidP="0004703E">
      <w:pPr>
        <w:autoSpaceDE w:val="0"/>
        <w:autoSpaceDN w:val="0"/>
        <w:adjustRightInd w:val="0"/>
        <w:spacing w:after="0" w:line="240" w:lineRule="exact"/>
        <w:rPr>
          <w:rStyle w:val="Nadruk"/>
        </w:rPr>
      </w:pPr>
      <w:r w:rsidRPr="007121F4">
        <w:rPr>
          <w:rStyle w:val="Nadruk"/>
        </w:rPr>
        <w:t>Toetsen</w:t>
      </w:r>
      <w:r w:rsidR="00F10A52" w:rsidRPr="007121F4">
        <w:rPr>
          <w:rStyle w:val="Nadruk"/>
        </w:rPr>
        <w:t xml:space="preserve"> en beoordelen</w:t>
      </w:r>
    </w:p>
    <w:p w14:paraId="5EAC5488" w14:textId="77777777" w:rsidR="0004703E" w:rsidRPr="007121F4" w:rsidRDefault="0004703E" w:rsidP="0004703E">
      <w:pPr>
        <w:pStyle w:val="Lijstalinea"/>
        <w:numPr>
          <w:ilvl w:val="0"/>
          <w:numId w:val="36"/>
        </w:numPr>
      </w:pPr>
      <w:r w:rsidRPr="007121F4">
        <w:rPr>
          <w:iCs/>
        </w:rPr>
        <w:t xml:space="preserve">Minimaal eenmaal per maand vindt er een KPB plaats. </w:t>
      </w:r>
    </w:p>
    <w:p w14:paraId="1433CB50" w14:textId="77777777" w:rsidR="0004703E" w:rsidRPr="007121F4" w:rsidRDefault="0004703E" w:rsidP="0004703E">
      <w:pPr>
        <w:pStyle w:val="Lijstalinea"/>
        <w:numPr>
          <w:ilvl w:val="0"/>
          <w:numId w:val="36"/>
        </w:numPr>
        <w:rPr>
          <w:iCs/>
        </w:rPr>
      </w:pPr>
      <w:r w:rsidRPr="007121F4">
        <w:rPr>
          <w:iCs/>
        </w:rPr>
        <w:t>Aanwezigheid bij diverse besprekingen en onderwijs is verplicht en maakt deel uit van de toetsing</w:t>
      </w:r>
    </w:p>
    <w:p w14:paraId="220B70BD" w14:textId="77777777" w:rsidR="0004703E" w:rsidRPr="007121F4" w:rsidRDefault="0004703E" w:rsidP="0004703E">
      <w:pPr>
        <w:pStyle w:val="Lijstalinea"/>
        <w:numPr>
          <w:ilvl w:val="0"/>
          <w:numId w:val="36"/>
        </w:numPr>
      </w:pPr>
      <w:r w:rsidRPr="007121F4">
        <w:t>Beoordeling vindt plaats door de supervisor; na twee maanden een voortgangsgesprek en na vier maanden een evaluatie van de stage</w:t>
      </w:r>
    </w:p>
    <w:p w14:paraId="2BF0D0BD" w14:textId="77777777" w:rsidR="0004703E" w:rsidRPr="007121F4" w:rsidRDefault="0004703E" w:rsidP="0004703E">
      <w:pPr>
        <w:pStyle w:val="Lijstalinea"/>
        <w:numPr>
          <w:ilvl w:val="0"/>
          <w:numId w:val="36"/>
        </w:numPr>
      </w:pPr>
      <w:r w:rsidRPr="007121F4">
        <w:t xml:space="preserve">De beoordeling wordt vastgelegd in het (digitaal) portfolio </w:t>
      </w:r>
    </w:p>
    <w:p w14:paraId="5084A07A" w14:textId="77777777" w:rsidR="0004703E" w:rsidRPr="007121F4" w:rsidRDefault="0004703E" w:rsidP="0004703E">
      <w:pPr>
        <w:pStyle w:val="Lijstalinea"/>
        <w:numPr>
          <w:ilvl w:val="0"/>
          <w:numId w:val="36"/>
        </w:numPr>
      </w:pPr>
      <w:r w:rsidRPr="007121F4">
        <w:t>De AIOS geeft aan het eind een beoordeling van de stage.</w:t>
      </w:r>
    </w:p>
    <w:p w14:paraId="5303174D" w14:textId="77777777" w:rsidR="00451292" w:rsidRPr="007121F4" w:rsidRDefault="00451292" w:rsidP="0004703E">
      <w:pPr>
        <w:rPr>
          <w:rStyle w:val="Nadruk"/>
        </w:rPr>
      </w:pPr>
    </w:p>
    <w:p w14:paraId="7A5DBE74" w14:textId="497259CC" w:rsidR="00451292" w:rsidRPr="007121F4" w:rsidRDefault="00451292" w:rsidP="00451292">
      <w:pPr>
        <w:pStyle w:val="Geenregelna"/>
        <w:rPr>
          <w:rStyle w:val="Nadruk"/>
          <w:b w:val="0"/>
          <w:bCs w:val="0"/>
          <w:i w:val="0"/>
          <w:iCs/>
          <w:color w:val="auto"/>
          <w:spacing w:val="0"/>
        </w:rPr>
      </w:pPr>
      <w:r w:rsidRPr="007121F4">
        <w:t xml:space="preserve">Prof </w:t>
      </w:r>
      <w:proofErr w:type="spellStart"/>
      <w:r w:rsidRPr="007121F4">
        <w:t>dr</w:t>
      </w:r>
      <w:proofErr w:type="spellEnd"/>
      <w:r w:rsidRPr="007121F4">
        <w:t xml:space="preserve"> R. </w:t>
      </w:r>
      <w:proofErr w:type="spellStart"/>
      <w:r w:rsidRPr="007121F4">
        <w:t>Zietse</w:t>
      </w:r>
      <w:proofErr w:type="spellEnd"/>
    </w:p>
    <w:p w14:paraId="3937C211" w14:textId="29D478ED" w:rsidR="00451292" w:rsidRPr="007121F4" w:rsidRDefault="00451292" w:rsidP="00451292">
      <w:pPr>
        <w:pStyle w:val="Geenregelna"/>
      </w:pPr>
      <w:r w:rsidRPr="007121F4">
        <w:t>Juni 2015</w:t>
      </w:r>
    </w:p>
    <w:p w14:paraId="3BE2503C" w14:textId="77777777" w:rsidR="00451292" w:rsidRPr="007121F4" w:rsidRDefault="00451292" w:rsidP="00451292">
      <w:pPr>
        <w:pStyle w:val="Geenregelna"/>
      </w:pPr>
    </w:p>
    <w:p w14:paraId="4C03EA9C" w14:textId="77777777" w:rsidR="00451292" w:rsidRPr="007121F4" w:rsidRDefault="00451292" w:rsidP="00451292">
      <w:r w:rsidRPr="007121F4">
        <w:t>Bijlage 1: Weekrooster sectie nefrologie en transplantatie Erasmus MC</w:t>
      </w:r>
    </w:p>
    <w:p w14:paraId="166D7269" w14:textId="77777777" w:rsidR="00451292" w:rsidRPr="007121F4" w:rsidRDefault="00451292" w:rsidP="00451292">
      <w:r w:rsidRPr="007121F4">
        <w:t xml:space="preserve">Bijlage 2: Checklist </w:t>
      </w:r>
      <w:proofErr w:type="spellStart"/>
      <w:r w:rsidRPr="007121F4">
        <w:t>nefrologische</w:t>
      </w:r>
      <w:proofErr w:type="spellEnd"/>
      <w:r w:rsidRPr="007121F4">
        <w:t xml:space="preserve"> ziektebeelden</w:t>
      </w:r>
    </w:p>
    <w:p w14:paraId="79463BB4" w14:textId="77777777" w:rsidR="00451292" w:rsidRPr="007121F4" w:rsidRDefault="00451292" w:rsidP="00451292">
      <w:pPr>
        <w:rPr>
          <w:b/>
          <w:bCs/>
          <w:i/>
          <w:iCs/>
          <w:color w:val="000090"/>
          <w:spacing w:val="10"/>
        </w:rPr>
      </w:pPr>
    </w:p>
    <w:p w14:paraId="689F49F2" w14:textId="77777777" w:rsidR="00451292" w:rsidRPr="007121F4" w:rsidRDefault="00451292" w:rsidP="00451292">
      <w:pPr>
        <w:pStyle w:val="Geenregelna"/>
        <w:sectPr w:rsidR="00451292" w:rsidRPr="007121F4" w:rsidSect="00D93EED">
          <w:footerReference w:type="default" r:id="rId8"/>
          <w:pgSz w:w="11906" w:h="16838"/>
          <w:pgMar w:top="1440" w:right="1440" w:bottom="1440" w:left="1440" w:header="720" w:footer="720" w:gutter="0"/>
          <w:cols w:space="720"/>
          <w:docGrid w:linePitch="360"/>
        </w:sectPr>
      </w:pPr>
    </w:p>
    <w:p w14:paraId="22B1262D" w14:textId="39C1BB26" w:rsidR="00D93EED" w:rsidRPr="007121F4" w:rsidRDefault="0004703E" w:rsidP="00D93EED">
      <w:pPr>
        <w:rPr>
          <w:b/>
          <w:bCs/>
          <w:i/>
          <w:iCs/>
          <w:color w:val="000090"/>
          <w:spacing w:val="10"/>
        </w:rPr>
      </w:pPr>
      <w:r w:rsidRPr="007121F4">
        <w:rPr>
          <w:rStyle w:val="Nadruk"/>
        </w:rPr>
        <w:lastRenderedPageBreak/>
        <w:t xml:space="preserve">Bijlage 1: </w:t>
      </w:r>
      <w:r w:rsidR="00D93EED" w:rsidRPr="007121F4">
        <w:rPr>
          <w:rStyle w:val="Nadruk"/>
        </w:rPr>
        <w:t>Weekrooster sectie nefrologie en transplantatie Erasmus MC</w:t>
      </w:r>
    </w:p>
    <w:p w14:paraId="01124F90" w14:textId="77777777" w:rsidR="00D93EED" w:rsidRPr="007121F4" w:rsidRDefault="00D93EED" w:rsidP="0004703E">
      <w:pPr>
        <w:spacing w:after="0"/>
        <w:rPr>
          <w:b/>
        </w:rPr>
      </w:pPr>
      <w:r w:rsidRPr="007121F4">
        <w:rPr>
          <w:b/>
        </w:rPr>
        <w:t>Maandag</w:t>
      </w:r>
    </w:p>
    <w:p w14:paraId="3682F82B" w14:textId="746A354C" w:rsidR="00D93EED" w:rsidRPr="007121F4" w:rsidRDefault="00D93EED" w:rsidP="0004703E">
      <w:pPr>
        <w:spacing w:after="0"/>
      </w:pPr>
      <w:r w:rsidRPr="007121F4">
        <w:t xml:space="preserve">8.30 – 9.00 </w:t>
      </w:r>
      <w:r w:rsidRPr="007121F4">
        <w:tab/>
      </w:r>
      <w:r w:rsidRPr="007121F4">
        <w:tab/>
      </w:r>
      <w:r w:rsidR="000A3B67" w:rsidRPr="007121F4">
        <w:tab/>
      </w:r>
      <w:r w:rsidRPr="007121F4">
        <w:rPr>
          <w:b/>
        </w:rPr>
        <w:t>Nefrologie overdracht</w:t>
      </w:r>
    </w:p>
    <w:p w14:paraId="59774D95" w14:textId="77777777" w:rsidR="00D93EED" w:rsidRPr="007121F4" w:rsidRDefault="00D93EED" w:rsidP="0004703E">
      <w:pPr>
        <w:spacing w:after="0"/>
      </w:pPr>
      <w:r w:rsidRPr="007121F4">
        <w:t>10.45 – ca. 11.45</w:t>
      </w:r>
      <w:r w:rsidRPr="007121F4">
        <w:tab/>
      </w:r>
      <w:r w:rsidRPr="007121F4">
        <w:tab/>
        <w:t>Dialyse visite (ochtendgroep ma-woe-vrij)</w:t>
      </w:r>
    </w:p>
    <w:p w14:paraId="50E828C4" w14:textId="77777777" w:rsidR="00D93EED" w:rsidRPr="007121F4" w:rsidRDefault="00D93EED" w:rsidP="0004703E">
      <w:pPr>
        <w:spacing w:after="0"/>
      </w:pPr>
      <w:r w:rsidRPr="007121F4">
        <w:t>12.45 – ca. 14.00</w:t>
      </w:r>
      <w:r w:rsidRPr="007121F4">
        <w:tab/>
      </w:r>
      <w:r w:rsidRPr="007121F4">
        <w:tab/>
        <w:t>Polibespreking</w:t>
      </w:r>
    </w:p>
    <w:p w14:paraId="7570C6A9" w14:textId="77777777" w:rsidR="00D93EED" w:rsidRPr="007121F4" w:rsidRDefault="00D93EED" w:rsidP="0004703E">
      <w:pPr>
        <w:spacing w:after="0"/>
      </w:pPr>
      <w:r w:rsidRPr="007121F4">
        <w:t>14.00 – ca. 15.00</w:t>
      </w:r>
      <w:r w:rsidRPr="007121F4">
        <w:tab/>
      </w:r>
      <w:r w:rsidRPr="007121F4">
        <w:tab/>
      </w:r>
      <w:proofErr w:type="gramStart"/>
      <w:r w:rsidRPr="007121F4">
        <w:t>MDO niertransplantatie</w:t>
      </w:r>
      <w:proofErr w:type="gramEnd"/>
    </w:p>
    <w:p w14:paraId="02822AF9" w14:textId="77777777" w:rsidR="00D93EED" w:rsidRPr="007121F4" w:rsidRDefault="00D93EED" w:rsidP="0004703E">
      <w:pPr>
        <w:spacing w:after="0"/>
      </w:pPr>
      <w:r w:rsidRPr="007121F4">
        <w:t>15.30 – ca. 16.30</w:t>
      </w:r>
      <w:r w:rsidRPr="007121F4">
        <w:tab/>
      </w:r>
      <w:r w:rsidRPr="007121F4">
        <w:tab/>
        <w:t>Dialyse visite (middaggroep ma-woe-vrij)</w:t>
      </w:r>
    </w:p>
    <w:p w14:paraId="56B74362" w14:textId="298BABA2" w:rsidR="00D93EED" w:rsidRPr="007121F4" w:rsidRDefault="00D93EED" w:rsidP="0004703E">
      <w:pPr>
        <w:spacing w:after="0"/>
      </w:pPr>
      <w:r w:rsidRPr="007121F4">
        <w:t>16.30</w:t>
      </w:r>
      <w:r w:rsidRPr="007121F4">
        <w:tab/>
      </w:r>
      <w:r w:rsidRPr="007121F4">
        <w:tab/>
      </w:r>
      <w:r w:rsidRPr="007121F4">
        <w:tab/>
      </w:r>
      <w:r w:rsidR="000A3B67" w:rsidRPr="007121F4">
        <w:tab/>
      </w:r>
      <w:r w:rsidRPr="007121F4">
        <w:rPr>
          <w:b/>
        </w:rPr>
        <w:t>Overdracht</w:t>
      </w:r>
    </w:p>
    <w:p w14:paraId="4FA0F7E5" w14:textId="77777777" w:rsidR="00D93EED" w:rsidRPr="007121F4" w:rsidRDefault="00D93EED" w:rsidP="0004703E">
      <w:pPr>
        <w:spacing w:after="0"/>
      </w:pPr>
    </w:p>
    <w:p w14:paraId="6D52EF3F" w14:textId="77777777" w:rsidR="00D93EED" w:rsidRPr="007121F4" w:rsidRDefault="00D93EED" w:rsidP="0004703E">
      <w:pPr>
        <w:spacing w:after="0"/>
        <w:rPr>
          <w:b/>
        </w:rPr>
      </w:pPr>
      <w:r w:rsidRPr="007121F4">
        <w:rPr>
          <w:b/>
        </w:rPr>
        <w:t>Dinsdag</w:t>
      </w:r>
    </w:p>
    <w:p w14:paraId="21B122AC" w14:textId="6E44259D" w:rsidR="00D93EED" w:rsidRPr="007121F4" w:rsidRDefault="00D93EED" w:rsidP="0004703E">
      <w:pPr>
        <w:spacing w:after="0"/>
      </w:pPr>
      <w:r w:rsidRPr="007121F4">
        <w:t xml:space="preserve">8.30 – 9.00 </w:t>
      </w:r>
      <w:r w:rsidRPr="007121F4">
        <w:tab/>
      </w:r>
      <w:r w:rsidRPr="007121F4">
        <w:tab/>
      </w:r>
      <w:r w:rsidR="000A3B67" w:rsidRPr="007121F4">
        <w:tab/>
      </w:r>
      <w:r w:rsidRPr="007121F4">
        <w:rPr>
          <w:b/>
        </w:rPr>
        <w:t>Overdracht</w:t>
      </w:r>
    </w:p>
    <w:p w14:paraId="238BF1C9" w14:textId="4763E7FA" w:rsidR="00D93EED" w:rsidRPr="007121F4" w:rsidRDefault="00D93EED" w:rsidP="0004703E">
      <w:pPr>
        <w:spacing w:after="0"/>
      </w:pPr>
      <w:r w:rsidRPr="007121F4">
        <w:t>9.00 – 9.30</w:t>
      </w:r>
      <w:r w:rsidRPr="007121F4">
        <w:tab/>
      </w:r>
      <w:r w:rsidRPr="007121F4">
        <w:tab/>
      </w:r>
      <w:r w:rsidR="000A3B67" w:rsidRPr="007121F4">
        <w:tab/>
      </w:r>
      <w:r w:rsidRPr="007121F4">
        <w:t>Weekbespreking dialyse</w:t>
      </w:r>
    </w:p>
    <w:p w14:paraId="4AC76291" w14:textId="77777777" w:rsidR="00D93EED" w:rsidRPr="007121F4" w:rsidRDefault="00D93EED" w:rsidP="0004703E">
      <w:pPr>
        <w:spacing w:after="0"/>
      </w:pPr>
      <w:r w:rsidRPr="007121F4">
        <w:t>10.45 – ca. 11.45</w:t>
      </w:r>
      <w:r w:rsidRPr="007121F4">
        <w:tab/>
      </w:r>
      <w:r w:rsidRPr="007121F4">
        <w:tab/>
        <w:t>Dialyse visite (ochtendgroep di-do-za)</w:t>
      </w:r>
    </w:p>
    <w:p w14:paraId="5E1D3781" w14:textId="77777777" w:rsidR="00D93EED" w:rsidRPr="007121F4" w:rsidRDefault="00D93EED" w:rsidP="0004703E">
      <w:pPr>
        <w:spacing w:after="0"/>
      </w:pPr>
      <w:r w:rsidRPr="007121F4">
        <w:t>12.00 – ca. 12.10</w:t>
      </w:r>
      <w:r w:rsidRPr="007121F4">
        <w:tab/>
      </w:r>
      <w:r w:rsidRPr="007121F4">
        <w:tab/>
        <w:t>Vaatbespreking</w:t>
      </w:r>
    </w:p>
    <w:p w14:paraId="21E7401C" w14:textId="77777777" w:rsidR="00D93EED" w:rsidRPr="007121F4" w:rsidRDefault="00D93EED" w:rsidP="0004703E">
      <w:pPr>
        <w:spacing w:after="0"/>
      </w:pPr>
      <w:r w:rsidRPr="007121F4">
        <w:t>12.10 – ca. 13.15</w:t>
      </w:r>
      <w:r w:rsidRPr="007121F4">
        <w:tab/>
      </w:r>
      <w:r w:rsidRPr="007121F4">
        <w:tab/>
      </w:r>
      <w:r w:rsidRPr="007121F4">
        <w:rPr>
          <w:b/>
        </w:rPr>
        <w:t>Kliniekbespreking</w:t>
      </w:r>
    </w:p>
    <w:p w14:paraId="3F932965" w14:textId="77777777" w:rsidR="00D93EED" w:rsidRPr="007121F4" w:rsidRDefault="00D93EED" w:rsidP="0004703E">
      <w:pPr>
        <w:spacing w:after="0"/>
      </w:pPr>
      <w:r w:rsidRPr="007121F4">
        <w:t>14.30 – 15.30</w:t>
      </w:r>
      <w:r w:rsidRPr="007121F4">
        <w:tab/>
      </w:r>
      <w:r w:rsidRPr="007121F4">
        <w:tab/>
      </w:r>
      <w:proofErr w:type="spellStart"/>
      <w:r w:rsidRPr="007121F4">
        <w:t>Multi-disciplinair</w:t>
      </w:r>
      <w:proofErr w:type="spellEnd"/>
      <w:r w:rsidRPr="007121F4">
        <w:t xml:space="preserve"> overleg dialyse</w:t>
      </w:r>
    </w:p>
    <w:p w14:paraId="0BA7DC84" w14:textId="77777777" w:rsidR="00D93EED" w:rsidRPr="007121F4" w:rsidRDefault="00D93EED" w:rsidP="0004703E">
      <w:pPr>
        <w:spacing w:after="0"/>
      </w:pPr>
      <w:r w:rsidRPr="007121F4">
        <w:t>14.00 – ca. 15.30</w:t>
      </w:r>
      <w:r w:rsidRPr="007121F4">
        <w:tab/>
      </w:r>
      <w:r w:rsidRPr="007121F4">
        <w:tab/>
        <w:t>Nefrologie stagepoli</w:t>
      </w:r>
    </w:p>
    <w:p w14:paraId="41C358BE" w14:textId="77777777" w:rsidR="00D93EED" w:rsidRPr="007121F4" w:rsidRDefault="00D93EED" w:rsidP="0004703E">
      <w:pPr>
        <w:spacing w:after="0"/>
      </w:pPr>
      <w:r w:rsidRPr="007121F4">
        <w:t>15.30 – ca. 16.30</w:t>
      </w:r>
      <w:r w:rsidRPr="007121F4">
        <w:tab/>
      </w:r>
      <w:r w:rsidRPr="007121F4">
        <w:tab/>
        <w:t>Dialyse visite (middaggroep di-do-za)</w:t>
      </w:r>
    </w:p>
    <w:p w14:paraId="7E3051FA" w14:textId="5EC74A0B" w:rsidR="00D93EED" w:rsidRPr="007121F4" w:rsidRDefault="00D93EED" w:rsidP="0004703E">
      <w:pPr>
        <w:spacing w:after="0"/>
      </w:pPr>
      <w:r w:rsidRPr="007121F4">
        <w:t>16.30</w:t>
      </w:r>
      <w:r w:rsidRPr="007121F4">
        <w:tab/>
      </w:r>
      <w:r w:rsidRPr="007121F4">
        <w:tab/>
      </w:r>
      <w:r w:rsidRPr="007121F4">
        <w:tab/>
      </w:r>
      <w:r w:rsidR="000A3B67" w:rsidRPr="007121F4">
        <w:tab/>
      </w:r>
      <w:r w:rsidRPr="007121F4">
        <w:rPr>
          <w:b/>
        </w:rPr>
        <w:t>Overdracht</w:t>
      </w:r>
    </w:p>
    <w:p w14:paraId="1EC5E5AC" w14:textId="77777777" w:rsidR="00D93EED" w:rsidRPr="007121F4" w:rsidRDefault="00D93EED" w:rsidP="0004703E">
      <w:pPr>
        <w:spacing w:after="0"/>
      </w:pPr>
    </w:p>
    <w:p w14:paraId="2908C915" w14:textId="77777777" w:rsidR="00D93EED" w:rsidRPr="007121F4" w:rsidRDefault="00D93EED" w:rsidP="0004703E">
      <w:pPr>
        <w:spacing w:after="0"/>
        <w:rPr>
          <w:b/>
        </w:rPr>
      </w:pPr>
      <w:r w:rsidRPr="007121F4">
        <w:rPr>
          <w:b/>
        </w:rPr>
        <w:t>Woensdag</w:t>
      </w:r>
    </w:p>
    <w:p w14:paraId="5116FD0D" w14:textId="1E707B3D" w:rsidR="00D93EED" w:rsidRPr="007121F4" w:rsidRDefault="00D93EED" w:rsidP="0004703E">
      <w:pPr>
        <w:spacing w:after="0"/>
      </w:pPr>
      <w:r w:rsidRPr="007121F4">
        <w:t>8.30 – 9.00</w:t>
      </w:r>
      <w:r w:rsidRPr="007121F4">
        <w:tab/>
      </w:r>
      <w:r w:rsidRPr="007121F4">
        <w:tab/>
      </w:r>
      <w:r w:rsidR="000A3B67" w:rsidRPr="007121F4">
        <w:tab/>
      </w:r>
      <w:r w:rsidRPr="007121F4">
        <w:rPr>
          <w:b/>
        </w:rPr>
        <w:t>Overdracht</w:t>
      </w:r>
    </w:p>
    <w:p w14:paraId="79F6AE11" w14:textId="77777777" w:rsidR="00D93EED" w:rsidRPr="007121F4" w:rsidRDefault="00D93EED" w:rsidP="0004703E">
      <w:pPr>
        <w:spacing w:after="0"/>
      </w:pPr>
      <w:r w:rsidRPr="007121F4">
        <w:t xml:space="preserve">Gereserveerd voor inbrengen centraal veneuze </w:t>
      </w:r>
      <w:proofErr w:type="spellStart"/>
      <w:r w:rsidRPr="007121F4">
        <w:t>catheters</w:t>
      </w:r>
      <w:proofErr w:type="spellEnd"/>
      <w:r w:rsidRPr="007121F4">
        <w:t>, administratie, naslag.</w:t>
      </w:r>
    </w:p>
    <w:p w14:paraId="0780B3EC" w14:textId="77777777" w:rsidR="00D93EED" w:rsidRPr="007121F4" w:rsidRDefault="00D93EED" w:rsidP="0004703E">
      <w:pPr>
        <w:spacing w:after="0"/>
      </w:pPr>
      <w:r w:rsidRPr="007121F4">
        <w:t>10.00 – 11.30</w:t>
      </w:r>
      <w:r w:rsidRPr="007121F4">
        <w:tab/>
      </w:r>
      <w:r w:rsidRPr="007121F4">
        <w:tab/>
        <w:t>Nefrologie stagepoli</w:t>
      </w:r>
    </w:p>
    <w:p w14:paraId="6F830E04" w14:textId="77777777" w:rsidR="00D93EED" w:rsidRPr="007121F4" w:rsidRDefault="00D93EED" w:rsidP="0004703E">
      <w:pPr>
        <w:spacing w:after="0"/>
      </w:pPr>
      <w:r w:rsidRPr="007121F4">
        <w:t>13.00 – 15.30</w:t>
      </w:r>
      <w:r w:rsidRPr="007121F4">
        <w:tab/>
      </w:r>
      <w:r w:rsidRPr="007121F4">
        <w:tab/>
        <w:t>Pre-dialyse poli</w:t>
      </w:r>
    </w:p>
    <w:p w14:paraId="11BDB2E1" w14:textId="5C349492" w:rsidR="00D93EED" w:rsidRPr="007121F4" w:rsidRDefault="00D93EED" w:rsidP="0004703E">
      <w:pPr>
        <w:spacing w:after="0"/>
      </w:pPr>
      <w:r w:rsidRPr="007121F4">
        <w:t>16.30</w:t>
      </w:r>
      <w:r w:rsidRPr="007121F4">
        <w:tab/>
      </w:r>
      <w:r w:rsidRPr="007121F4">
        <w:tab/>
      </w:r>
      <w:r w:rsidRPr="007121F4">
        <w:tab/>
      </w:r>
      <w:r w:rsidR="000A3B67" w:rsidRPr="007121F4">
        <w:tab/>
      </w:r>
      <w:r w:rsidRPr="007121F4">
        <w:rPr>
          <w:b/>
        </w:rPr>
        <w:t>Overdracht</w:t>
      </w:r>
    </w:p>
    <w:p w14:paraId="35842C4B" w14:textId="77777777" w:rsidR="00D93EED" w:rsidRPr="007121F4" w:rsidRDefault="00D93EED" w:rsidP="0004703E">
      <w:pPr>
        <w:spacing w:after="0"/>
      </w:pPr>
    </w:p>
    <w:p w14:paraId="2AA408D2" w14:textId="77777777" w:rsidR="00D93EED" w:rsidRPr="007121F4" w:rsidRDefault="00D93EED" w:rsidP="0004703E">
      <w:pPr>
        <w:spacing w:after="0"/>
        <w:rPr>
          <w:b/>
        </w:rPr>
      </w:pPr>
      <w:r w:rsidRPr="007121F4">
        <w:rPr>
          <w:b/>
        </w:rPr>
        <w:t>Donderdag</w:t>
      </w:r>
    </w:p>
    <w:p w14:paraId="71F33661" w14:textId="683494D4" w:rsidR="00D93EED" w:rsidRPr="007121F4" w:rsidRDefault="00D93EED" w:rsidP="0004703E">
      <w:pPr>
        <w:spacing w:after="0"/>
      </w:pPr>
      <w:r w:rsidRPr="007121F4">
        <w:t>8.30 – 9.00</w:t>
      </w:r>
      <w:r w:rsidRPr="007121F4">
        <w:tab/>
      </w:r>
      <w:r w:rsidRPr="007121F4">
        <w:tab/>
      </w:r>
      <w:r w:rsidR="000A3B67" w:rsidRPr="007121F4">
        <w:tab/>
      </w:r>
      <w:r w:rsidRPr="007121F4">
        <w:rPr>
          <w:b/>
        </w:rPr>
        <w:t>Overdracht</w:t>
      </w:r>
    </w:p>
    <w:p w14:paraId="1A7A1C21" w14:textId="443E8985" w:rsidR="00D93EED" w:rsidRPr="007121F4" w:rsidRDefault="00D93EED" w:rsidP="0004703E">
      <w:pPr>
        <w:spacing w:after="0"/>
      </w:pPr>
      <w:r w:rsidRPr="007121F4">
        <w:t>9.30 – 11.30</w:t>
      </w:r>
      <w:r w:rsidRPr="007121F4">
        <w:tab/>
      </w:r>
      <w:r w:rsidRPr="007121F4">
        <w:tab/>
      </w:r>
      <w:r w:rsidR="000A3B67" w:rsidRPr="007121F4">
        <w:tab/>
      </w:r>
      <w:r w:rsidRPr="007121F4">
        <w:t>Transplantatiepoli</w:t>
      </w:r>
    </w:p>
    <w:p w14:paraId="5995DF40" w14:textId="77777777" w:rsidR="00D93EED" w:rsidRPr="007121F4" w:rsidRDefault="00D93EED" w:rsidP="0004703E">
      <w:pPr>
        <w:spacing w:after="0"/>
      </w:pPr>
      <w:r w:rsidRPr="007121F4">
        <w:t>11.45 – 12.30</w:t>
      </w:r>
      <w:r w:rsidRPr="007121F4">
        <w:tab/>
      </w:r>
      <w:r w:rsidRPr="007121F4">
        <w:tab/>
      </w:r>
      <w:proofErr w:type="spellStart"/>
      <w:r w:rsidRPr="007121F4">
        <w:t>Nefropathologie</w:t>
      </w:r>
      <w:proofErr w:type="spellEnd"/>
      <w:r w:rsidRPr="007121F4">
        <w:t xml:space="preserve"> bespreking</w:t>
      </w:r>
    </w:p>
    <w:p w14:paraId="65A27C1B" w14:textId="77777777" w:rsidR="00D93EED" w:rsidRPr="007121F4" w:rsidRDefault="00D93EED" w:rsidP="0004703E">
      <w:pPr>
        <w:spacing w:after="0"/>
      </w:pPr>
      <w:r w:rsidRPr="007121F4">
        <w:t>12.30 – 13.30</w:t>
      </w:r>
      <w:r w:rsidRPr="007121F4">
        <w:tab/>
      </w:r>
      <w:r w:rsidRPr="007121F4">
        <w:tab/>
        <w:t>Klinische demonstratie</w:t>
      </w:r>
    </w:p>
    <w:p w14:paraId="257FFA31" w14:textId="77777777" w:rsidR="00D93EED" w:rsidRPr="007121F4" w:rsidRDefault="00D93EED" w:rsidP="0004703E">
      <w:pPr>
        <w:spacing w:after="0"/>
      </w:pPr>
      <w:r w:rsidRPr="007121F4">
        <w:t>14.00 – 15.00</w:t>
      </w:r>
      <w:r w:rsidRPr="007121F4">
        <w:tab/>
      </w:r>
      <w:r w:rsidRPr="007121F4">
        <w:tab/>
        <w:t>Dialyse (HD/PD) polikliniek</w:t>
      </w:r>
    </w:p>
    <w:p w14:paraId="39ADF03C" w14:textId="2E2E7A80" w:rsidR="00D93EED" w:rsidRPr="007121F4" w:rsidRDefault="00D93EED" w:rsidP="0004703E">
      <w:pPr>
        <w:spacing w:after="0"/>
      </w:pPr>
      <w:r w:rsidRPr="007121F4">
        <w:t>16.30</w:t>
      </w:r>
      <w:r w:rsidRPr="007121F4">
        <w:tab/>
      </w:r>
      <w:r w:rsidRPr="007121F4">
        <w:tab/>
      </w:r>
      <w:r w:rsidRPr="007121F4">
        <w:tab/>
      </w:r>
      <w:r w:rsidR="000A3B67" w:rsidRPr="007121F4">
        <w:tab/>
      </w:r>
      <w:r w:rsidRPr="007121F4">
        <w:rPr>
          <w:b/>
        </w:rPr>
        <w:t>Overdracht</w:t>
      </w:r>
    </w:p>
    <w:p w14:paraId="60E5FDBE" w14:textId="77777777" w:rsidR="00D93EED" w:rsidRPr="007121F4" w:rsidRDefault="00D93EED" w:rsidP="0004703E">
      <w:pPr>
        <w:spacing w:after="0"/>
      </w:pPr>
    </w:p>
    <w:p w14:paraId="72445AF4" w14:textId="77777777" w:rsidR="00D93EED" w:rsidRPr="007121F4" w:rsidRDefault="00D93EED" w:rsidP="0004703E">
      <w:pPr>
        <w:spacing w:after="0"/>
        <w:rPr>
          <w:b/>
        </w:rPr>
      </w:pPr>
      <w:r w:rsidRPr="007121F4">
        <w:rPr>
          <w:b/>
        </w:rPr>
        <w:t>Vrijdag</w:t>
      </w:r>
    </w:p>
    <w:p w14:paraId="43624949" w14:textId="481E4968" w:rsidR="00D93EED" w:rsidRPr="007121F4" w:rsidRDefault="00D93EED" w:rsidP="0004703E">
      <w:pPr>
        <w:spacing w:after="0"/>
      </w:pPr>
      <w:r w:rsidRPr="007121F4">
        <w:t>8.30 – 9.00</w:t>
      </w:r>
      <w:r w:rsidRPr="007121F4">
        <w:tab/>
      </w:r>
      <w:r w:rsidRPr="007121F4">
        <w:tab/>
      </w:r>
      <w:r w:rsidR="000A3B67" w:rsidRPr="007121F4">
        <w:tab/>
      </w:r>
      <w:r w:rsidRPr="007121F4">
        <w:rPr>
          <w:b/>
        </w:rPr>
        <w:t>Overdracht</w:t>
      </w:r>
    </w:p>
    <w:p w14:paraId="2CA25F18" w14:textId="4CF2EA81" w:rsidR="00D93EED" w:rsidRPr="007121F4" w:rsidRDefault="00D93EED" w:rsidP="0004703E">
      <w:pPr>
        <w:spacing w:after="0"/>
      </w:pPr>
      <w:r w:rsidRPr="007121F4">
        <w:t>9.00 – 10.00</w:t>
      </w:r>
      <w:r w:rsidRPr="007121F4">
        <w:tab/>
      </w:r>
      <w:r w:rsidRPr="007121F4">
        <w:tab/>
      </w:r>
      <w:r w:rsidR="000A3B67" w:rsidRPr="007121F4">
        <w:tab/>
      </w:r>
      <w:r w:rsidRPr="007121F4">
        <w:t>Grote visite niertransplantatie</w:t>
      </w:r>
    </w:p>
    <w:p w14:paraId="6C26F2EF" w14:textId="77777777" w:rsidR="00D93EED" w:rsidRPr="007121F4" w:rsidRDefault="00D93EED" w:rsidP="0004703E">
      <w:pPr>
        <w:spacing w:after="0"/>
        <w:rPr>
          <w:b/>
        </w:rPr>
      </w:pPr>
      <w:r w:rsidRPr="007121F4">
        <w:rPr>
          <w:b/>
        </w:rPr>
        <w:t>10.15 – 12.00</w:t>
      </w:r>
      <w:r w:rsidRPr="007121F4">
        <w:rPr>
          <w:b/>
        </w:rPr>
        <w:tab/>
      </w:r>
      <w:r w:rsidRPr="007121F4">
        <w:rPr>
          <w:b/>
        </w:rPr>
        <w:tab/>
        <w:t>Grote visite nefrologie</w:t>
      </w:r>
    </w:p>
    <w:p w14:paraId="2D42A526" w14:textId="366E3B69" w:rsidR="00D93EED" w:rsidRPr="007121F4" w:rsidRDefault="000A3B67" w:rsidP="0004703E">
      <w:pPr>
        <w:spacing w:after="0"/>
        <w:rPr>
          <w:b/>
        </w:rPr>
      </w:pPr>
      <w:r w:rsidRPr="007121F4">
        <w:rPr>
          <w:b/>
        </w:rPr>
        <w:t>12.00</w:t>
      </w:r>
      <w:r w:rsidR="00D93EED" w:rsidRPr="007121F4">
        <w:rPr>
          <w:b/>
        </w:rPr>
        <w:t xml:space="preserve"> – 13.00</w:t>
      </w:r>
      <w:r w:rsidR="00D93EED" w:rsidRPr="007121F4">
        <w:rPr>
          <w:b/>
        </w:rPr>
        <w:tab/>
      </w:r>
      <w:r w:rsidR="00D93EED" w:rsidRPr="007121F4">
        <w:rPr>
          <w:b/>
        </w:rPr>
        <w:tab/>
      </w:r>
      <w:proofErr w:type="gramStart"/>
      <w:r w:rsidR="00D93EED" w:rsidRPr="007121F4">
        <w:rPr>
          <w:b/>
        </w:rPr>
        <w:t>AIOS onderwijs</w:t>
      </w:r>
      <w:proofErr w:type="gramEnd"/>
      <w:r w:rsidR="00D93EED" w:rsidRPr="007121F4">
        <w:rPr>
          <w:b/>
        </w:rPr>
        <w:t xml:space="preserve"> interne geneeskunde</w:t>
      </w:r>
    </w:p>
    <w:p w14:paraId="70C6730D" w14:textId="77777777" w:rsidR="00D93EED" w:rsidRPr="007121F4" w:rsidRDefault="00D93EED" w:rsidP="0004703E">
      <w:pPr>
        <w:spacing w:after="0"/>
        <w:rPr>
          <w:b/>
        </w:rPr>
      </w:pPr>
      <w:r w:rsidRPr="007121F4">
        <w:rPr>
          <w:b/>
        </w:rPr>
        <w:t>13.00 – 14.00</w:t>
      </w:r>
      <w:r w:rsidRPr="007121F4">
        <w:rPr>
          <w:b/>
        </w:rPr>
        <w:tab/>
      </w:r>
      <w:r w:rsidRPr="007121F4">
        <w:rPr>
          <w:b/>
        </w:rPr>
        <w:tab/>
        <w:t>Vrijdagmiddagbespreking nefrologie</w:t>
      </w:r>
    </w:p>
    <w:p w14:paraId="0838A82C" w14:textId="77777777" w:rsidR="00D93EED" w:rsidRPr="007121F4" w:rsidRDefault="00D93EED" w:rsidP="0004703E">
      <w:pPr>
        <w:spacing w:after="0"/>
        <w:rPr>
          <w:b/>
        </w:rPr>
      </w:pPr>
      <w:r w:rsidRPr="007121F4">
        <w:rPr>
          <w:b/>
        </w:rPr>
        <w:t>14.00 – 15:00</w:t>
      </w:r>
      <w:r w:rsidRPr="007121F4">
        <w:rPr>
          <w:b/>
        </w:rPr>
        <w:tab/>
      </w:r>
      <w:r w:rsidRPr="007121F4">
        <w:rPr>
          <w:b/>
        </w:rPr>
        <w:tab/>
        <w:t>AIOS Onderwijs nefrologie</w:t>
      </w:r>
    </w:p>
    <w:p w14:paraId="00984993" w14:textId="77777777" w:rsidR="00D93EED" w:rsidRPr="007121F4" w:rsidRDefault="00D93EED" w:rsidP="0004703E">
      <w:pPr>
        <w:spacing w:after="0"/>
        <w:rPr>
          <w:b/>
        </w:rPr>
      </w:pPr>
      <w:r w:rsidRPr="007121F4">
        <w:rPr>
          <w:b/>
        </w:rPr>
        <w:t>15.00 – 16:00</w:t>
      </w:r>
      <w:r w:rsidRPr="007121F4">
        <w:rPr>
          <w:b/>
        </w:rPr>
        <w:tab/>
      </w:r>
      <w:r w:rsidRPr="007121F4">
        <w:rPr>
          <w:b/>
        </w:rPr>
        <w:tab/>
        <w:t>Polibespreking nefrologie (supervisie)</w:t>
      </w:r>
    </w:p>
    <w:p w14:paraId="6D4B389C" w14:textId="1E1B3AE5" w:rsidR="00D93EED" w:rsidRPr="007121F4" w:rsidRDefault="00D93EED" w:rsidP="0004703E">
      <w:pPr>
        <w:spacing w:after="0"/>
        <w:rPr>
          <w:b/>
        </w:rPr>
      </w:pPr>
      <w:r w:rsidRPr="007121F4">
        <w:rPr>
          <w:b/>
        </w:rPr>
        <w:t>16.00</w:t>
      </w:r>
      <w:r w:rsidRPr="007121F4">
        <w:rPr>
          <w:b/>
        </w:rPr>
        <w:tab/>
      </w:r>
      <w:r w:rsidRPr="007121F4">
        <w:rPr>
          <w:b/>
        </w:rPr>
        <w:tab/>
      </w:r>
      <w:r w:rsidRPr="007121F4">
        <w:rPr>
          <w:b/>
        </w:rPr>
        <w:tab/>
      </w:r>
      <w:r w:rsidR="000A3B67" w:rsidRPr="007121F4">
        <w:rPr>
          <w:b/>
        </w:rPr>
        <w:tab/>
      </w:r>
      <w:r w:rsidRPr="007121F4">
        <w:rPr>
          <w:b/>
        </w:rPr>
        <w:t>Algemene overdracht</w:t>
      </w:r>
    </w:p>
    <w:p w14:paraId="79C798F4" w14:textId="15AF297A" w:rsidR="00D93EED" w:rsidRPr="007121F4" w:rsidRDefault="00D93EED" w:rsidP="0004703E">
      <w:pPr>
        <w:spacing w:after="0"/>
        <w:rPr>
          <w:b/>
        </w:rPr>
      </w:pPr>
      <w:r w:rsidRPr="007121F4">
        <w:rPr>
          <w:b/>
        </w:rPr>
        <w:t>16.30</w:t>
      </w:r>
      <w:r w:rsidRPr="007121F4">
        <w:rPr>
          <w:b/>
        </w:rPr>
        <w:tab/>
      </w:r>
      <w:r w:rsidRPr="007121F4">
        <w:rPr>
          <w:b/>
        </w:rPr>
        <w:tab/>
      </w:r>
      <w:r w:rsidRPr="007121F4">
        <w:rPr>
          <w:b/>
        </w:rPr>
        <w:tab/>
      </w:r>
      <w:r w:rsidR="000A3B67" w:rsidRPr="007121F4">
        <w:rPr>
          <w:b/>
        </w:rPr>
        <w:tab/>
      </w:r>
      <w:r w:rsidRPr="007121F4">
        <w:rPr>
          <w:b/>
        </w:rPr>
        <w:t>Nefrologie overdracht</w:t>
      </w:r>
    </w:p>
    <w:p w14:paraId="7943BDC0" w14:textId="77777777" w:rsidR="00D93EED" w:rsidRPr="007121F4" w:rsidRDefault="00D93EED" w:rsidP="00D93EED"/>
    <w:p w14:paraId="5499FEC6" w14:textId="77777777" w:rsidR="000A3B67" w:rsidRPr="007121F4" w:rsidRDefault="000A3B67" w:rsidP="00D93EED">
      <w:pPr>
        <w:rPr>
          <w:rStyle w:val="Nadruk"/>
        </w:rPr>
        <w:sectPr w:rsidR="000A3B67" w:rsidRPr="007121F4" w:rsidSect="00D93EED">
          <w:pgSz w:w="11906" w:h="16838"/>
          <w:pgMar w:top="1440" w:right="1440" w:bottom="1440" w:left="1440" w:header="720" w:footer="720" w:gutter="0"/>
          <w:cols w:space="720"/>
          <w:docGrid w:linePitch="360"/>
        </w:sectPr>
      </w:pPr>
    </w:p>
    <w:p w14:paraId="36D36B5B" w14:textId="0159988B" w:rsidR="00D93EED" w:rsidRPr="007121F4" w:rsidRDefault="0004703E" w:rsidP="00D93EED">
      <w:pPr>
        <w:rPr>
          <w:rStyle w:val="Nadruk"/>
        </w:rPr>
      </w:pPr>
      <w:r w:rsidRPr="007121F4">
        <w:rPr>
          <w:rStyle w:val="Nadruk"/>
        </w:rPr>
        <w:lastRenderedPageBreak/>
        <w:t xml:space="preserve">Bijlage 2: </w:t>
      </w:r>
      <w:r w:rsidR="00D93EED" w:rsidRPr="007121F4">
        <w:rPr>
          <w:rStyle w:val="Nadruk"/>
        </w:rPr>
        <w:t xml:space="preserve">Checklist </w:t>
      </w:r>
      <w:proofErr w:type="spellStart"/>
      <w:r w:rsidR="00D93EED" w:rsidRPr="007121F4">
        <w:rPr>
          <w:rStyle w:val="Nadruk"/>
        </w:rPr>
        <w:t>nefrologische</w:t>
      </w:r>
      <w:proofErr w:type="spellEnd"/>
      <w:r w:rsidR="00D93EED" w:rsidRPr="007121F4">
        <w:rPr>
          <w:rStyle w:val="Nadruk"/>
        </w:rPr>
        <w:t xml:space="preserve"> ziektebeelden</w:t>
      </w:r>
    </w:p>
    <w:p w14:paraId="599BD392" w14:textId="77777777" w:rsidR="00D93EED" w:rsidRPr="007121F4" w:rsidRDefault="00D93EED" w:rsidP="00D93EED">
      <w:pPr>
        <w:sectPr w:rsidR="00D93EED" w:rsidRPr="007121F4" w:rsidSect="00D93EED">
          <w:pgSz w:w="11906" w:h="16838"/>
          <w:pgMar w:top="1440" w:right="1440" w:bottom="1440" w:left="1440" w:header="720" w:footer="720" w:gutter="0"/>
          <w:cols w:space="720"/>
          <w:docGrid w:linePitch="360"/>
        </w:sectPr>
      </w:pPr>
    </w:p>
    <w:p w14:paraId="4A106686" w14:textId="77777777" w:rsidR="00D93EED" w:rsidRPr="007121F4" w:rsidRDefault="00D93EED" w:rsidP="000A3B67">
      <w:pPr>
        <w:pStyle w:val="Geenregelna"/>
        <w:rPr>
          <w:b/>
        </w:rPr>
      </w:pPr>
      <w:r w:rsidRPr="007121F4">
        <w:rPr>
          <w:b/>
        </w:rPr>
        <w:lastRenderedPageBreak/>
        <w:t>Acute nierinsufficiëntie</w:t>
      </w:r>
    </w:p>
    <w:p w14:paraId="7239FE64" w14:textId="77777777" w:rsidR="00D93EED" w:rsidRPr="007121F4" w:rsidRDefault="00D93EED" w:rsidP="000A3B67">
      <w:pPr>
        <w:pStyle w:val="Geenregelna"/>
      </w:pPr>
      <w:r w:rsidRPr="007121F4">
        <w:t xml:space="preserve">Acute </w:t>
      </w:r>
      <w:proofErr w:type="spellStart"/>
      <w:r w:rsidRPr="007121F4">
        <w:t>tubulus</w:t>
      </w:r>
      <w:proofErr w:type="spellEnd"/>
      <w:r w:rsidRPr="007121F4">
        <w:t xml:space="preserve"> necrose</w:t>
      </w:r>
    </w:p>
    <w:p w14:paraId="35E128C2" w14:textId="77777777" w:rsidR="00D93EED" w:rsidRPr="007121F4" w:rsidRDefault="00D93EED" w:rsidP="000A3B67">
      <w:pPr>
        <w:pStyle w:val="Geenregelna"/>
      </w:pPr>
      <w:proofErr w:type="spellStart"/>
      <w:r w:rsidRPr="007121F4">
        <w:t>Hepatorenaal</w:t>
      </w:r>
      <w:proofErr w:type="spellEnd"/>
      <w:r w:rsidRPr="007121F4">
        <w:t xml:space="preserve"> syndroom</w:t>
      </w:r>
    </w:p>
    <w:p w14:paraId="19E559A5" w14:textId="77777777" w:rsidR="00D93EED" w:rsidRPr="007121F4" w:rsidRDefault="00D93EED" w:rsidP="000A3B67">
      <w:pPr>
        <w:pStyle w:val="Geenregelna"/>
      </w:pPr>
      <w:r w:rsidRPr="007121F4">
        <w:t>Myeloom (cast) nefropathie</w:t>
      </w:r>
    </w:p>
    <w:p w14:paraId="0EACC724" w14:textId="77777777" w:rsidR="00D93EED" w:rsidRPr="007121F4" w:rsidRDefault="00D93EED" w:rsidP="000A3B67">
      <w:pPr>
        <w:pStyle w:val="Geenregelna"/>
      </w:pPr>
    </w:p>
    <w:p w14:paraId="15606C66" w14:textId="77777777" w:rsidR="00D93EED" w:rsidRPr="007121F4" w:rsidRDefault="00D93EED" w:rsidP="000A3B67">
      <w:pPr>
        <w:pStyle w:val="Geenregelna"/>
        <w:rPr>
          <w:b/>
        </w:rPr>
      </w:pPr>
      <w:r w:rsidRPr="007121F4">
        <w:rPr>
          <w:b/>
        </w:rPr>
        <w:t>Glomerulaire ziekten</w:t>
      </w:r>
    </w:p>
    <w:p w14:paraId="2F2B4100" w14:textId="77777777" w:rsidR="00D93EED" w:rsidRPr="007121F4" w:rsidRDefault="00D93EED" w:rsidP="000A3B67">
      <w:pPr>
        <w:pStyle w:val="Geenregelna"/>
        <w:rPr>
          <w:i/>
          <w:u w:val="single"/>
        </w:rPr>
      </w:pPr>
      <w:r w:rsidRPr="007121F4">
        <w:rPr>
          <w:i/>
          <w:u w:val="single"/>
        </w:rPr>
        <w:t>Hematurie</w:t>
      </w:r>
    </w:p>
    <w:p w14:paraId="29695C77" w14:textId="77777777" w:rsidR="00D93EED" w:rsidRPr="007121F4" w:rsidRDefault="00D93EED" w:rsidP="000A3B67">
      <w:pPr>
        <w:pStyle w:val="Geenregelna"/>
      </w:pPr>
      <w:proofErr w:type="spellStart"/>
      <w:r w:rsidRPr="007121F4">
        <w:t>IgA</w:t>
      </w:r>
      <w:proofErr w:type="spellEnd"/>
      <w:r w:rsidRPr="007121F4">
        <w:t xml:space="preserve"> nefropathie</w:t>
      </w:r>
    </w:p>
    <w:p w14:paraId="4A0D154D" w14:textId="77777777" w:rsidR="00D93EED" w:rsidRPr="007121F4" w:rsidRDefault="00D93EED" w:rsidP="000A3B67">
      <w:pPr>
        <w:pStyle w:val="Geenregelna"/>
      </w:pPr>
      <w:proofErr w:type="spellStart"/>
      <w:r w:rsidRPr="007121F4">
        <w:t>Thin</w:t>
      </w:r>
      <w:proofErr w:type="spellEnd"/>
      <w:r w:rsidRPr="007121F4">
        <w:t xml:space="preserve"> </w:t>
      </w:r>
      <w:proofErr w:type="spellStart"/>
      <w:r w:rsidRPr="007121F4">
        <w:t>Membrane</w:t>
      </w:r>
      <w:proofErr w:type="spellEnd"/>
      <w:r w:rsidRPr="007121F4">
        <w:t xml:space="preserve"> </w:t>
      </w:r>
      <w:proofErr w:type="spellStart"/>
      <w:r w:rsidRPr="007121F4">
        <w:t>disease</w:t>
      </w:r>
      <w:proofErr w:type="spellEnd"/>
    </w:p>
    <w:p w14:paraId="72F6FD2B" w14:textId="77777777" w:rsidR="00D93EED" w:rsidRPr="007121F4" w:rsidRDefault="00D93EED" w:rsidP="000A3B67">
      <w:pPr>
        <w:pStyle w:val="Geenregelna"/>
      </w:pPr>
      <w:r w:rsidRPr="007121F4">
        <w:t xml:space="preserve">Syndroom van </w:t>
      </w:r>
      <w:proofErr w:type="spellStart"/>
      <w:r w:rsidRPr="007121F4">
        <w:t>Alport</w:t>
      </w:r>
      <w:proofErr w:type="spellEnd"/>
    </w:p>
    <w:p w14:paraId="085B3E6E" w14:textId="77777777" w:rsidR="00D93EED" w:rsidRPr="007121F4" w:rsidRDefault="00D93EED" w:rsidP="000A3B67">
      <w:pPr>
        <w:pStyle w:val="Geenregelna"/>
        <w:rPr>
          <w:u w:val="single"/>
        </w:rPr>
      </w:pPr>
    </w:p>
    <w:p w14:paraId="2F76B357" w14:textId="77777777" w:rsidR="00D93EED" w:rsidRPr="007121F4" w:rsidRDefault="00D93EED" w:rsidP="000A3B67">
      <w:pPr>
        <w:pStyle w:val="Geenregelna"/>
        <w:rPr>
          <w:i/>
          <w:u w:val="single"/>
        </w:rPr>
      </w:pPr>
      <w:r w:rsidRPr="007121F4">
        <w:rPr>
          <w:i/>
          <w:u w:val="single"/>
        </w:rPr>
        <w:t>Nefrotisch</w:t>
      </w:r>
    </w:p>
    <w:p w14:paraId="77CADEFA" w14:textId="77777777" w:rsidR="00D93EED" w:rsidRPr="007121F4" w:rsidRDefault="00D93EED" w:rsidP="000A3B67">
      <w:pPr>
        <w:pStyle w:val="Geenregelna"/>
      </w:pPr>
      <w:proofErr w:type="spellStart"/>
      <w:r w:rsidRPr="007121F4">
        <w:t>Minimal</w:t>
      </w:r>
      <w:proofErr w:type="spellEnd"/>
      <w:r w:rsidRPr="007121F4">
        <w:t xml:space="preserve"> Change </w:t>
      </w:r>
      <w:proofErr w:type="spellStart"/>
      <w:r w:rsidRPr="007121F4">
        <w:t>Disease</w:t>
      </w:r>
      <w:proofErr w:type="spellEnd"/>
    </w:p>
    <w:p w14:paraId="3CD91CE0" w14:textId="77777777" w:rsidR="00D93EED" w:rsidRPr="007121F4" w:rsidRDefault="00D93EED" w:rsidP="000A3B67">
      <w:pPr>
        <w:pStyle w:val="Geenregelna"/>
      </w:pPr>
      <w:r w:rsidRPr="007121F4">
        <w:t xml:space="preserve">Focale Segmentale </w:t>
      </w:r>
      <w:proofErr w:type="spellStart"/>
      <w:r w:rsidRPr="007121F4">
        <w:t>Glomerulosclerose</w:t>
      </w:r>
      <w:proofErr w:type="spellEnd"/>
      <w:r w:rsidRPr="007121F4">
        <w:t xml:space="preserve"> (</w:t>
      </w:r>
      <w:proofErr w:type="spellStart"/>
      <w:r w:rsidRPr="007121F4">
        <w:t>prim</w:t>
      </w:r>
      <w:proofErr w:type="spellEnd"/>
      <w:r w:rsidRPr="007121F4">
        <w:t>/sec)</w:t>
      </w:r>
    </w:p>
    <w:p w14:paraId="7035812F" w14:textId="77777777" w:rsidR="00D93EED" w:rsidRPr="007121F4" w:rsidRDefault="00D93EED" w:rsidP="000A3B67">
      <w:pPr>
        <w:pStyle w:val="Geenregelna"/>
      </w:pPr>
      <w:proofErr w:type="spellStart"/>
      <w:r w:rsidRPr="007121F4">
        <w:t>Mesangioproliferatieve</w:t>
      </w:r>
      <w:proofErr w:type="spellEnd"/>
      <w:r w:rsidRPr="007121F4">
        <w:t xml:space="preserve"> </w:t>
      </w:r>
      <w:proofErr w:type="spellStart"/>
      <w:r w:rsidRPr="007121F4">
        <w:t>Glomerolunefritis</w:t>
      </w:r>
      <w:proofErr w:type="spellEnd"/>
    </w:p>
    <w:p w14:paraId="4FA9D0AC" w14:textId="77777777" w:rsidR="00D93EED" w:rsidRPr="007121F4" w:rsidRDefault="00D93EED" w:rsidP="000A3B67">
      <w:pPr>
        <w:pStyle w:val="Geenregelna"/>
      </w:pPr>
      <w:proofErr w:type="spellStart"/>
      <w:r w:rsidRPr="007121F4">
        <w:t>Membraneuze</w:t>
      </w:r>
      <w:proofErr w:type="spellEnd"/>
      <w:r w:rsidRPr="007121F4">
        <w:t xml:space="preserve"> </w:t>
      </w:r>
      <w:proofErr w:type="spellStart"/>
      <w:r w:rsidRPr="007121F4">
        <w:t>Glomerulopathie</w:t>
      </w:r>
      <w:proofErr w:type="spellEnd"/>
    </w:p>
    <w:p w14:paraId="40B74634" w14:textId="77777777" w:rsidR="00D93EED" w:rsidRPr="007121F4" w:rsidRDefault="00D93EED" w:rsidP="000A3B67">
      <w:pPr>
        <w:pStyle w:val="Geenregelna"/>
      </w:pPr>
      <w:proofErr w:type="spellStart"/>
      <w:r w:rsidRPr="007121F4">
        <w:t>Membranoproliferatieve</w:t>
      </w:r>
      <w:proofErr w:type="spellEnd"/>
      <w:r w:rsidRPr="007121F4">
        <w:t xml:space="preserve"> </w:t>
      </w:r>
      <w:proofErr w:type="spellStart"/>
      <w:r w:rsidRPr="007121F4">
        <w:t>Glomerulonefritis</w:t>
      </w:r>
      <w:proofErr w:type="spellEnd"/>
    </w:p>
    <w:p w14:paraId="520D0C0F" w14:textId="77777777" w:rsidR="00D93EED" w:rsidRPr="007121F4" w:rsidRDefault="00D93EED" w:rsidP="000A3B67">
      <w:pPr>
        <w:pStyle w:val="Geenregelna"/>
      </w:pPr>
      <w:r w:rsidRPr="007121F4">
        <w:t>Diabetische Nefropathie</w:t>
      </w:r>
    </w:p>
    <w:p w14:paraId="59948D1D" w14:textId="77777777" w:rsidR="00D93EED" w:rsidRPr="007121F4" w:rsidRDefault="00D93EED" w:rsidP="000A3B67">
      <w:pPr>
        <w:pStyle w:val="Geenregelna"/>
      </w:pPr>
    </w:p>
    <w:p w14:paraId="32F6806E" w14:textId="77777777" w:rsidR="00D93EED" w:rsidRPr="007121F4" w:rsidRDefault="00D93EED" w:rsidP="000A3B67">
      <w:pPr>
        <w:pStyle w:val="Geenregelna"/>
        <w:rPr>
          <w:i/>
          <w:u w:val="single"/>
        </w:rPr>
      </w:pPr>
      <w:proofErr w:type="spellStart"/>
      <w:r w:rsidRPr="007121F4">
        <w:rPr>
          <w:i/>
          <w:u w:val="single"/>
        </w:rPr>
        <w:t>Nefritisch</w:t>
      </w:r>
      <w:proofErr w:type="spellEnd"/>
    </w:p>
    <w:p w14:paraId="35A9CF35" w14:textId="77777777" w:rsidR="00D93EED" w:rsidRPr="007121F4" w:rsidRDefault="00D93EED" w:rsidP="000A3B67">
      <w:pPr>
        <w:pStyle w:val="Geenregelna"/>
      </w:pPr>
      <w:r w:rsidRPr="007121F4">
        <w:t>Anti-</w:t>
      </w:r>
      <w:proofErr w:type="gramStart"/>
      <w:r w:rsidRPr="007121F4">
        <w:t>GBM nefritis</w:t>
      </w:r>
      <w:proofErr w:type="gramEnd"/>
    </w:p>
    <w:p w14:paraId="4E7EF686" w14:textId="77777777" w:rsidR="00D93EED" w:rsidRPr="007121F4" w:rsidRDefault="00D93EED" w:rsidP="000A3B67">
      <w:pPr>
        <w:pStyle w:val="Geenregelna"/>
      </w:pPr>
      <w:proofErr w:type="spellStart"/>
      <w:r w:rsidRPr="007121F4">
        <w:t>Pauci</w:t>
      </w:r>
      <w:proofErr w:type="spellEnd"/>
      <w:r w:rsidRPr="007121F4">
        <w:t xml:space="preserve"> Immuun </w:t>
      </w:r>
      <w:proofErr w:type="spellStart"/>
      <w:r w:rsidRPr="007121F4">
        <w:t>Glomerulonefritis</w:t>
      </w:r>
      <w:proofErr w:type="spellEnd"/>
      <w:r w:rsidRPr="007121F4">
        <w:t>/</w:t>
      </w:r>
    </w:p>
    <w:p w14:paraId="77C45D73" w14:textId="77777777" w:rsidR="00D93EED" w:rsidRPr="007121F4" w:rsidRDefault="00D93EED" w:rsidP="000A3B67">
      <w:pPr>
        <w:pStyle w:val="Geenregelna"/>
      </w:pPr>
      <w:proofErr w:type="spellStart"/>
      <w:r w:rsidRPr="007121F4">
        <w:t>Granulomatosis</w:t>
      </w:r>
      <w:proofErr w:type="spellEnd"/>
      <w:r w:rsidRPr="007121F4">
        <w:t xml:space="preserve"> </w:t>
      </w:r>
      <w:proofErr w:type="spellStart"/>
      <w:r w:rsidRPr="007121F4">
        <w:t>with</w:t>
      </w:r>
      <w:proofErr w:type="spellEnd"/>
      <w:r w:rsidRPr="007121F4">
        <w:t xml:space="preserve"> Polyangitis</w:t>
      </w:r>
    </w:p>
    <w:p w14:paraId="4341FEC3" w14:textId="77777777" w:rsidR="00D93EED" w:rsidRPr="007121F4" w:rsidRDefault="00D93EED" w:rsidP="000A3B67">
      <w:pPr>
        <w:pStyle w:val="Geenregelna"/>
      </w:pPr>
      <w:r w:rsidRPr="007121F4">
        <w:t>Microscopische Polyangiitis</w:t>
      </w:r>
    </w:p>
    <w:p w14:paraId="55D74D97" w14:textId="77777777" w:rsidR="00D93EED" w:rsidRPr="007121F4" w:rsidRDefault="00D93EED" w:rsidP="000A3B67">
      <w:pPr>
        <w:pStyle w:val="Geenregelna"/>
      </w:pPr>
      <w:proofErr w:type="spellStart"/>
      <w:r w:rsidRPr="007121F4">
        <w:t>Churg</w:t>
      </w:r>
      <w:proofErr w:type="spellEnd"/>
      <w:r w:rsidRPr="007121F4">
        <w:t>-Strauss syndroom</w:t>
      </w:r>
    </w:p>
    <w:p w14:paraId="3FC87006" w14:textId="77777777" w:rsidR="00D93EED" w:rsidRPr="007121F4" w:rsidRDefault="00D93EED" w:rsidP="000A3B67">
      <w:pPr>
        <w:pStyle w:val="Geenregelna"/>
      </w:pPr>
      <w:r w:rsidRPr="007121F4">
        <w:t>Cryoglobulinemie</w:t>
      </w:r>
    </w:p>
    <w:p w14:paraId="077E6BAD" w14:textId="77777777" w:rsidR="00D93EED" w:rsidRPr="007121F4" w:rsidRDefault="00D93EED" w:rsidP="000A3B67">
      <w:pPr>
        <w:pStyle w:val="Geenregelna"/>
      </w:pPr>
      <w:r w:rsidRPr="007121F4">
        <w:t>Lupus nefritis</w:t>
      </w:r>
    </w:p>
    <w:p w14:paraId="17F588FE" w14:textId="77777777" w:rsidR="00D93EED" w:rsidRPr="007121F4" w:rsidRDefault="00D93EED" w:rsidP="000A3B67">
      <w:pPr>
        <w:pStyle w:val="Geenregelna"/>
      </w:pPr>
      <w:proofErr w:type="spellStart"/>
      <w:r w:rsidRPr="007121F4">
        <w:t>Poststreptococcen</w:t>
      </w:r>
      <w:proofErr w:type="spellEnd"/>
      <w:r w:rsidRPr="007121F4">
        <w:t xml:space="preserve"> </w:t>
      </w:r>
      <w:proofErr w:type="spellStart"/>
      <w:r w:rsidRPr="007121F4">
        <w:t>Glomerulonefritis</w:t>
      </w:r>
      <w:proofErr w:type="spellEnd"/>
    </w:p>
    <w:p w14:paraId="41953424" w14:textId="77777777" w:rsidR="00D93EED" w:rsidRPr="007121F4" w:rsidRDefault="00D93EED" w:rsidP="000A3B67">
      <w:pPr>
        <w:pStyle w:val="Geenregelna"/>
      </w:pPr>
      <w:proofErr w:type="spellStart"/>
      <w:r w:rsidRPr="007121F4">
        <w:t>Henoch</w:t>
      </w:r>
      <w:proofErr w:type="spellEnd"/>
      <w:r w:rsidRPr="007121F4">
        <w:t xml:space="preserve"> </w:t>
      </w:r>
      <w:proofErr w:type="spellStart"/>
      <w:r w:rsidRPr="007121F4">
        <w:t>Schönlein</w:t>
      </w:r>
      <w:proofErr w:type="spellEnd"/>
    </w:p>
    <w:p w14:paraId="13FE27F1" w14:textId="77777777" w:rsidR="00D93EED" w:rsidRPr="007121F4" w:rsidRDefault="00D93EED" w:rsidP="000A3B67">
      <w:pPr>
        <w:pStyle w:val="Geenregelna"/>
      </w:pPr>
      <w:r w:rsidRPr="007121F4">
        <w:t xml:space="preserve">Immuuncomplex </w:t>
      </w:r>
      <w:proofErr w:type="spellStart"/>
      <w:r w:rsidRPr="007121F4">
        <w:t>glomerulonefritis</w:t>
      </w:r>
      <w:proofErr w:type="spellEnd"/>
    </w:p>
    <w:p w14:paraId="184EFA61" w14:textId="77777777" w:rsidR="00D93EED" w:rsidRPr="007121F4" w:rsidRDefault="00D93EED" w:rsidP="000A3B67">
      <w:pPr>
        <w:pStyle w:val="Geenregelna"/>
      </w:pPr>
      <w:r w:rsidRPr="007121F4">
        <w:t>HUS-TTP</w:t>
      </w:r>
    </w:p>
    <w:p w14:paraId="28E82D10" w14:textId="77777777" w:rsidR="00D93EED" w:rsidRPr="007121F4" w:rsidRDefault="00D93EED" w:rsidP="000A3B67">
      <w:pPr>
        <w:pStyle w:val="Geenregelna"/>
      </w:pPr>
    </w:p>
    <w:p w14:paraId="6E157FC6" w14:textId="77777777" w:rsidR="00D93EED" w:rsidRPr="007121F4" w:rsidRDefault="00D93EED" w:rsidP="000A3B67">
      <w:pPr>
        <w:pStyle w:val="Geenregelna"/>
        <w:rPr>
          <w:b/>
        </w:rPr>
      </w:pPr>
      <w:r w:rsidRPr="007121F4">
        <w:rPr>
          <w:b/>
        </w:rPr>
        <w:t>Tubulaire ziekten</w:t>
      </w:r>
    </w:p>
    <w:p w14:paraId="49D3BB47" w14:textId="77777777" w:rsidR="00D93EED" w:rsidRPr="007121F4" w:rsidRDefault="00D93EED" w:rsidP="000A3B67">
      <w:pPr>
        <w:pStyle w:val="Geenregelna"/>
      </w:pPr>
      <w:r w:rsidRPr="007121F4">
        <w:t xml:space="preserve">Acute </w:t>
      </w:r>
      <w:proofErr w:type="spellStart"/>
      <w:r w:rsidRPr="007121F4">
        <w:t>tubulointerstitiële</w:t>
      </w:r>
      <w:proofErr w:type="spellEnd"/>
      <w:r w:rsidRPr="007121F4">
        <w:t xml:space="preserve"> nefritis</w:t>
      </w:r>
    </w:p>
    <w:p w14:paraId="5AC45F71" w14:textId="77777777" w:rsidR="00D93EED" w:rsidRPr="007121F4" w:rsidRDefault="00D93EED" w:rsidP="000A3B67">
      <w:pPr>
        <w:pStyle w:val="Geenregelna"/>
      </w:pPr>
      <w:r w:rsidRPr="007121F4">
        <w:t xml:space="preserve">Chronische </w:t>
      </w:r>
      <w:proofErr w:type="spellStart"/>
      <w:r w:rsidRPr="007121F4">
        <w:t>tubulointerstitiële</w:t>
      </w:r>
      <w:proofErr w:type="spellEnd"/>
      <w:r w:rsidRPr="007121F4">
        <w:t xml:space="preserve"> nefritis</w:t>
      </w:r>
    </w:p>
    <w:p w14:paraId="3A8E6B49" w14:textId="77777777" w:rsidR="00D93EED" w:rsidRPr="007121F4" w:rsidRDefault="00D93EED" w:rsidP="000A3B67">
      <w:pPr>
        <w:pStyle w:val="Geenregelna"/>
      </w:pPr>
      <w:r w:rsidRPr="007121F4">
        <w:t>Reflux nefropathie</w:t>
      </w:r>
    </w:p>
    <w:p w14:paraId="04B6A551" w14:textId="77777777" w:rsidR="00D93EED" w:rsidRPr="007121F4" w:rsidRDefault="00D93EED" w:rsidP="000A3B67">
      <w:pPr>
        <w:pStyle w:val="Geenregelna"/>
      </w:pPr>
      <w:proofErr w:type="spellStart"/>
      <w:r w:rsidRPr="007121F4">
        <w:t>Sikkelcel</w:t>
      </w:r>
      <w:proofErr w:type="spellEnd"/>
      <w:r w:rsidRPr="007121F4">
        <w:t xml:space="preserve"> nefropathie</w:t>
      </w:r>
    </w:p>
    <w:p w14:paraId="6DF0C713" w14:textId="77777777" w:rsidR="00D93EED" w:rsidRPr="007121F4" w:rsidRDefault="00D93EED" w:rsidP="000A3B67">
      <w:pPr>
        <w:pStyle w:val="Geenregelna"/>
      </w:pPr>
    </w:p>
    <w:p w14:paraId="49121C03" w14:textId="77777777" w:rsidR="00D93EED" w:rsidRPr="007121F4" w:rsidRDefault="00D93EED" w:rsidP="000A3B67">
      <w:pPr>
        <w:pStyle w:val="Geenregelna"/>
        <w:rPr>
          <w:b/>
        </w:rPr>
      </w:pPr>
      <w:r w:rsidRPr="007121F4">
        <w:rPr>
          <w:b/>
        </w:rPr>
        <w:t>Immuun-depositie ziekten</w:t>
      </w:r>
    </w:p>
    <w:p w14:paraId="56C97F86" w14:textId="77777777" w:rsidR="00D93EED" w:rsidRPr="007121F4" w:rsidRDefault="00D93EED" w:rsidP="000A3B67">
      <w:pPr>
        <w:pStyle w:val="Geenregelna"/>
      </w:pPr>
      <w:proofErr w:type="spellStart"/>
      <w:r w:rsidRPr="007121F4">
        <w:t>Amyloïdose</w:t>
      </w:r>
      <w:proofErr w:type="spellEnd"/>
      <w:r w:rsidRPr="007121F4">
        <w:t xml:space="preserve"> (AA en AL)</w:t>
      </w:r>
    </w:p>
    <w:p w14:paraId="0B2E08C1" w14:textId="77777777" w:rsidR="00D93EED" w:rsidRPr="007121F4" w:rsidRDefault="00D93EED" w:rsidP="000A3B67">
      <w:pPr>
        <w:pStyle w:val="Geenregelna"/>
      </w:pPr>
      <w:proofErr w:type="spellStart"/>
      <w:r w:rsidRPr="007121F4">
        <w:t>Immunoglobulin</w:t>
      </w:r>
      <w:proofErr w:type="spellEnd"/>
      <w:r w:rsidRPr="007121F4">
        <w:t xml:space="preserve"> </w:t>
      </w:r>
      <w:proofErr w:type="spellStart"/>
      <w:r w:rsidRPr="007121F4">
        <w:t>Deposition</w:t>
      </w:r>
      <w:proofErr w:type="spellEnd"/>
      <w:r w:rsidRPr="007121F4">
        <w:t xml:space="preserve"> </w:t>
      </w:r>
      <w:proofErr w:type="spellStart"/>
      <w:r w:rsidRPr="007121F4">
        <w:t>Disease</w:t>
      </w:r>
      <w:proofErr w:type="spellEnd"/>
    </w:p>
    <w:p w14:paraId="00129C20" w14:textId="77777777" w:rsidR="00D93EED" w:rsidRPr="007121F4" w:rsidRDefault="00D93EED" w:rsidP="000A3B67">
      <w:pPr>
        <w:pStyle w:val="Geenregelna"/>
      </w:pPr>
      <w:proofErr w:type="spellStart"/>
      <w:r w:rsidRPr="007121F4">
        <w:t>Fibrillaire</w:t>
      </w:r>
      <w:proofErr w:type="spellEnd"/>
      <w:r w:rsidRPr="007121F4">
        <w:t xml:space="preserve"> </w:t>
      </w:r>
      <w:proofErr w:type="spellStart"/>
      <w:r w:rsidRPr="007121F4">
        <w:t>glomerulopathie</w:t>
      </w:r>
      <w:proofErr w:type="spellEnd"/>
    </w:p>
    <w:p w14:paraId="64FC1A17" w14:textId="77777777" w:rsidR="00D93EED" w:rsidRPr="007121F4" w:rsidRDefault="00D93EED" w:rsidP="000A3B67">
      <w:pPr>
        <w:pStyle w:val="Geenregelna"/>
      </w:pPr>
      <w:proofErr w:type="spellStart"/>
      <w:r w:rsidRPr="007121F4">
        <w:t>Immunotactoide</w:t>
      </w:r>
      <w:proofErr w:type="spellEnd"/>
      <w:r w:rsidRPr="007121F4">
        <w:t xml:space="preserve"> </w:t>
      </w:r>
      <w:proofErr w:type="spellStart"/>
      <w:r w:rsidRPr="007121F4">
        <w:t>glomerulopathie</w:t>
      </w:r>
      <w:proofErr w:type="spellEnd"/>
    </w:p>
    <w:p w14:paraId="3681D37A" w14:textId="77777777" w:rsidR="00D93EED" w:rsidRPr="007121F4" w:rsidRDefault="00D93EED" w:rsidP="000A3B67">
      <w:pPr>
        <w:pStyle w:val="Geenregelna"/>
      </w:pPr>
    </w:p>
    <w:p w14:paraId="2D9ABEBF" w14:textId="77777777" w:rsidR="00D93EED" w:rsidRPr="007121F4" w:rsidRDefault="00D93EED" w:rsidP="000A3B67">
      <w:pPr>
        <w:pStyle w:val="Geenregelna"/>
        <w:rPr>
          <w:b/>
        </w:rPr>
      </w:pPr>
      <w:r w:rsidRPr="007121F4">
        <w:rPr>
          <w:b/>
        </w:rPr>
        <w:t>Hypertensie</w:t>
      </w:r>
    </w:p>
    <w:p w14:paraId="24946D8B" w14:textId="77777777" w:rsidR="00D93EED" w:rsidRPr="007121F4" w:rsidRDefault="00D93EED" w:rsidP="000A3B67">
      <w:pPr>
        <w:pStyle w:val="Geenregelna"/>
      </w:pPr>
      <w:r w:rsidRPr="007121F4">
        <w:t>Essentiële hypertensie</w:t>
      </w:r>
    </w:p>
    <w:p w14:paraId="6D3B4443" w14:textId="77777777" w:rsidR="00D93EED" w:rsidRPr="007121F4" w:rsidRDefault="00D93EED" w:rsidP="000A3B67">
      <w:pPr>
        <w:pStyle w:val="Geenregelna"/>
      </w:pPr>
      <w:r w:rsidRPr="007121F4">
        <w:t>Secundaire hypertensie</w:t>
      </w:r>
    </w:p>
    <w:p w14:paraId="15B6A538" w14:textId="77777777" w:rsidR="00D93EED" w:rsidRPr="007121F4" w:rsidRDefault="00D93EED" w:rsidP="000A3B67">
      <w:pPr>
        <w:pStyle w:val="Geenregelna"/>
      </w:pPr>
      <w:r w:rsidRPr="007121F4">
        <w:t>Maligne hypertensie</w:t>
      </w:r>
    </w:p>
    <w:p w14:paraId="1AED17F5" w14:textId="77777777" w:rsidR="00D93EED" w:rsidRPr="007121F4" w:rsidRDefault="00D93EED" w:rsidP="000A3B67">
      <w:pPr>
        <w:pStyle w:val="Geenregelna"/>
      </w:pPr>
    </w:p>
    <w:p w14:paraId="14BCD7D7" w14:textId="77777777" w:rsidR="00D93EED" w:rsidRPr="007121F4" w:rsidRDefault="00D93EED" w:rsidP="000A3B67">
      <w:pPr>
        <w:pStyle w:val="Geenregelna"/>
        <w:rPr>
          <w:b/>
        </w:rPr>
      </w:pPr>
      <w:r w:rsidRPr="007121F4">
        <w:rPr>
          <w:b/>
        </w:rPr>
        <w:lastRenderedPageBreak/>
        <w:t>Zwangerschap</w:t>
      </w:r>
    </w:p>
    <w:p w14:paraId="2BB111AC" w14:textId="77777777" w:rsidR="00D93EED" w:rsidRPr="007121F4" w:rsidRDefault="00D93EED" w:rsidP="000A3B67">
      <w:pPr>
        <w:pStyle w:val="Geenregelna"/>
      </w:pPr>
      <w:r w:rsidRPr="007121F4">
        <w:t>(</w:t>
      </w:r>
      <w:proofErr w:type="gramStart"/>
      <w:r w:rsidRPr="007121F4">
        <w:t>pre</w:t>
      </w:r>
      <w:proofErr w:type="gramEnd"/>
      <w:r w:rsidRPr="007121F4">
        <w:t>)eclampsie</w:t>
      </w:r>
    </w:p>
    <w:p w14:paraId="42FFC0A9" w14:textId="77777777" w:rsidR="00D93EED" w:rsidRPr="007121F4" w:rsidRDefault="00D93EED" w:rsidP="000A3B67">
      <w:pPr>
        <w:pStyle w:val="Geenregelna"/>
      </w:pPr>
      <w:r w:rsidRPr="007121F4">
        <w:t>Zwangerschap bij nierinsufficiëntie</w:t>
      </w:r>
    </w:p>
    <w:p w14:paraId="688EF0AE" w14:textId="77777777" w:rsidR="00D93EED" w:rsidRPr="007121F4" w:rsidRDefault="00D93EED" w:rsidP="000A3B67">
      <w:pPr>
        <w:pStyle w:val="Geenregelna"/>
      </w:pPr>
    </w:p>
    <w:p w14:paraId="4EB42285" w14:textId="77777777" w:rsidR="00D93EED" w:rsidRPr="007121F4" w:rsidRDefault="00D93EED" w:rsidP="000A3B67">
      <w:pPr>
        <w:pStyle w:val="Geenregelna"/>
        <w:rPr>
          <w:b/>
        </w:rPr>
      </w:pPr>
      <w:r w:rsidRPr="007121F4">
        <w:rPr>
          <w:b/>
        </w:rPr>
        <w:t>Erfelijke nierziekten</w:t>
      </w:r>
    </w:p>
    <w:p w14:paraId="6F9D23F3" w14:textId="77777777" w:rsidR="00D93EED" w:rsidRPr="007121F4" w:rsidRDefault="00D93EED" w:rsidP="000A3B67">
      <w:pPr>
        <w:pStyle w:val="Geenregelna"/>
      </w:pPr>
      <w:r w:rsidRPr="007121F4">
        <w:t>Dominante cystenieren</w:t>
      </w:r>
    </w:p>
    <w:p w14:paraId="7A792719" w14:textId="77777777" w:rsidR="00D93EED" w:rsidRPr="007121F4" w:rsidRDefault="00D93EED" w:rsidP="000A3B67">
      <w:pPr>
        <w:pStyle w:val="Geenregelna"/>
      </w:pPr>
      <w:proofErr w:type="spellStart"/>
      <w:r w:rsidRPr="007121F4">
        <w:t>Recesieve</w:t>
      </w:r>
      <w:proofErr w:type="spellEnd"/>
      <w:r w:rsidRPr="007121F4">
        <w:t xml:space="preserve"> cystenieren</w:t>
      </w:r>
    </w:p>
    <w:p w14:paraId="14DDD3CF" w14:textId="77777777" w:rsidR="00D93EED" w:rsidRPr="007121F4" w:rsidRDefault="00D93EED" w:rsidP="000A3B67">
      <w:pPr>
        <w:pStyle w:val="Geenregelna"/>
      </w:pPr>
      <w:r w:rsidRPr="007121F4">
        <w:t xml:space="preserve">Medullaire </w:t>
      </w:r>
      <w:proofErr w:type="spellStart"/>
      <w:r w:rsidRPr="007121F4">
        <w:t>sponsnieren</w:t>
      </w:r>
      <w:proofErr w:type="spellEnd"/>
    </w:p>
    <w:p w14:paraId="1D136B11" w14:textId="77777777" w:rsidR="00D93EED" w:rsidRPr="007121F4" w:rsidRDefault="00D93EED" w:rsidP="000A3B67">
      <w:pPr>
        <w:pStyle w:val="Geenregelna"/>
      </w:pPr>
      <w:r w:rsidRPr="007121F4">
        <w:t>Medullaire cystenieren/</w:t>
      </w:r>
      <w:proofErr w:type="spellStart"/>
      <w:r w:rsidRPr="007121F4">
        <w:t>Nephronophthisis</w:t>
      </w:r>
      <w:proofErr w:type="spellEnd"/>
    </w:p>
    <w:p w14:paraId="0CFF2DDE" w14:textId="77777777" w:rsidR="00D93EED" w:rsidRPr="007121F4" w:rsidRDefault="00D93EED" w:rsidP="000A3B67">
      <w:pPr>
        <w:pStyle w:val="Geenregelna"/>
      </w:pPr>
      <w:r w:rsidRPr="007121F4">
        <w:t xml:space="preserve">M </w:t>
      </w:r>
      <w:proofErr w:type="spellStart"/>
      <w:r w:rsidRPr="007121F4">
        <w:t>von</w:t>
      </w:r>
      <w:proofErr w:type="spellEnd"/>
      <w:r w:rsidRPr="007121F4">
        <w:t xml:space="preserve"> Hippel-</w:t>
      </w:r>
      <w:proofErr w:type="spellStart"/>
      <w:r w:rsidRPr="007121F4">
        <w:t>Lindau</w:t>
      </w:r>
      <w:proofErr w:type="spellEnd"/>
    </w:p>
    <w:p w14:paraId="348F4416" w14:textId="77777777" w:rsidR="00D93EED" w:rsidRPr="007121F4" w:rsidRDefault="00D93EED" w:rsidP="000A3B67">
      <w:pPr>
        <w:pStyle w:val="Geenregelna"/>
      </w:pPr>
      <w:r w:rsidRPr="007121F4">
        <w:t xml:space="preserve">M </w:t>
      </w:r>
      <w:proofErr w:type="spellStart"/>
      <w:r w:rsidRPr="007121F4">
        <w:t>Fabry</w:t>
      </w:r>
      <w:proofErr w:type="spellEnd"/>
    </w:p>
    <w:p w14:paraId="7733E0CC" w14:textId="77777777" w:rsidR="00D93EED" w:rsidRPr="007121F4" w:rsidRDefault="00D93EED" w:rsidP="000A3B67">
      <w:pPr>
        <w:pStyle w:val="Geenregelna"/>
      </w:pPr>
      <w:r w:rsidRPr="007121F4">
        <w:t xml:space="preserve">Nagel </w:t>
      </w:r>
      <w:proofErr w:type="spellStart"/>
      <w:r w:rsidRPr="007121F4">
        <w:t>Patella</w:t>
      </w:r>
      <w:proofErr w:type="spellEnd"/>
      <w:r w:rsidRPr="007121F4">
        <w:t xml:space="preserve"> Syndroom</w:t>
      </w:r>
    </w:p>
    <w:p w14:paraId="1C43E607" w14:textId="77777777" w:rsidR="00D93EED" w:rsidRPr="007121F4" w:rsidRDefault="00D93EED" w:rsidP="000A3B67">
      <w:pPr>
        <w:pStyle w:val="Geenregelna"/>
      </w:pPr>
      <w:r w:rsidRPr="007121F4">
        <w:t xml:space="preserve"> </w:t>
      </w:r>
    </w:p>
    <w:p w14:paraId="73DC4E04" w14:textId="77777777" w:rsidR="00D93EED" w:rsidRPr="007121F4" w:rsidRDefault="00D93EED" w:rsidP="000A3B67">
      <w:pPr>
        <w:pStyle w:val="Geenregelna"/>
        <w:rPr>
          <w:b/>
        </w:rPr>
      </w:pPr>
      <w:r w:rsidRPr="007121F4">
        <w:rPr>
          <w:b/>
        </w:rPr>
        <w:t>Renovasculaire ziekten</w:t>
      </w:r>
    </w:p>
    <w:p w14:paraId="65A9E77C" w14:textId="77777777" w:rsidR="00D93EED" w:rsidRPr="007121F4" w:rsidRDefault="00D93EED" w:rsidP="000A3B67">
      <w:pPr>
        <w:pStyle w:val="Geenregelna"/>
      </w:pPr>
      <w:r w:rsidRPr="007121F4">
        <w:t xml:space="preserve">A. </w:t>
      </w:r>
      <w:proofErr w:type="spellStart"/>
      <w:r w:rsidRPr="007121F4">
        <w:t>Renalis</w:t>
      </w:r>
      <w:proofErr w:type="spellEnd"/>
      <w:r w:rsidRPr="007121F4">
        <w:t xml:space="preserve"> stenose</w:t>
      </w:r>
    </w:p>
    <w:p w14:paraId="42227FF3" w14:textId="77777777" w:rsidR="00D93EED" w:rsidRPr="007121F4" w:rsidRDefault="00D93EED" w:rsidP="000A3B67">
      <w:pPr>
        <w:pStyle w:val="Geenregelna"/>
      </w:pPr>
      <w:proofErr w:type="spellStart"/>
      <w:r w:rsidRPr="007121F4">
        <w:t>Fibromusculaire</w:t>
      </w:r>
      <w:proofErr w:type="spellEnd"/>
      <w:r w:rsidRPr="007121F4">
        <w:t xml:space="preserve"> dysplasie</w:t>
      </w:r>
    </w:p>
    <w:p w14:paraId="40936970" w14:textId="77777777" w:rsidR="00D93EED" w:rsidRPr="007121F4" w:rsidRDefault="00D93EED" w:rsidP="000A3B67">
      <w:pPr>
        <w:pStyle w:val="Geenregelna"/>
      </w:pPr>
      <w:proofErr w:type="spellStart"/>
      <w:r w:rsidRPr="007121F4">
        <w:t>Niervene</w:t>
      </w:r>
      <w:proofErr w:type="spellEnd"/>
      <w:r w:rsidRPr="007121F4">
        <w:t xml:space="preserve"> </w:t>
      </w:r>
      <w:proofErr w:type="spellStart"/>
      <w:r w:rsidRPr="007121F4">
        <w:t>thrombose</w:t>
      </w:r>
      <w:proofErr w:type="spellEnd"/>
    </w:p>
    <w:p w14:paraId="7240D78F" w14:textId="77777777" w:rsidR="00D93EED" w:rsidRPr="007121F4" w:rsidRDefault="00D93EED" w:rsidP="000A3B67">
      <w:pPr>
        <w:pStyle w:val="Geenregelna"/>
      </w:pPr>
    </w:p>
    <w:p w14:paraId="3C9A7C0A" w14:textId="77777777" w:rsidR="00D93EED" w:rsidRPr="007121F4" w:rsidRDefault="00D93EED" w:rsidP="000A3B67">
      <w:pPr>
        <w:pStyle w:val="Geenregelna"/>
        <w:rPr>
          <w:b/>
        </w:rPr>
      </w:pPr>
      <w:r w:rsidRPr="007121F4">
        <w:rPr>
          <w:b/>
        </w:rPr>
        <w:t>Stoornissen water- en zoutbalans</w:t>
      </w:r>
    </w:p>
    <w:p w14:paraId="0D95657A" w14:textId="77777777" w:rsidR="00D93EED" w:rsidRPr="007121F4" w:rsidRDefault="00D93EED" w:rsidP="000A3B67">
      <w:pPr>
        <w:pStyle w:val="Geenregelna"/>
      </w:pPr>
      <w:proofErr w:type="gramStart"/>
      <w:r w:rsidRPr="007121F4">
        <w:t>Diabetes insipidus</w:t>
      </w:r>
      <w:proofErr w:type="gramEnd"/>
    </w:p>
    <w:p w14:paraId="3762A4A1" w14:textId="77777777" w:rsidR="00D93EED" w:rsidRPr="007121F4" w:rsidRDefault="00D93EED" w:rsidP="000A3B67">
      <w:pPr>
        <w:pStyle w:val="Geenregelna"/>
      </w:pPr>
      <w:r w:rsidRPr="007121F4">
        <w:t>SIADH</w:t>
      </w:r>
    </w:p>
    <w:p w14:paraId="5E528DE0" w14:textId="62B4C02D" w:rsidR="00D93EED" w:rsidRPr="007121F4" w:rsidRDefault="00D93EED" w:rsidP="000A3B67">
      <w:pPr>
        <w:pStyle w:val="Geenregelna"/>
      </w:pPr>
      <w:r w:rsidRPr="007121F4">
        <w:t>Syndroom van</w:t>
      </w:r>
      <w:r w:rsidR="00B65160">
        <w:t xml:space="preserve"> </w:t>
      </w:r>
      <w:r w:rsidRPr="007121F4">
        <w:t>Bartter, Syndroom van</w:t>
      </w:r>
      <w:r w:rsidR="00B65160">
        <w:t xml:space="preserve"> </w:t>
      </w:r>
      <w:proofErr w:type="spellStart"/>
      <w:r w:rsidRPr="007121F4">
        <w:t>Gitelman</w:t>
      </w:r>
      <w:proofErr w:type="spellEnd"/>
    </w:p>
    <w:p w14:paraId="2019BEF7" w14:textId="77777777" w:rsidR="00D93EED" w:rsidRPr="007121F4" w:rsidRDefault="00D93EED" w:rsidP="000A3B67">
      <w:pPr>
        <w:pStyle w:val="Geenregelna"/>
      </w:pPr>
      <w:r w:rsidRPr="007121F4">
        <w:t>M Addison</w:t>
      </w:r>
    </w:p>
    <w:p w14:paraId="16BFD57C" w14:textId="77777777" w:rsidR="00D93EED" w:rsidRPr="007121F4" w:rsidRDefault="00D93EED" w:rsidP="000A3B67">
      <w:pPr>
        <w:pStyle w:val="Geenregelna"/>
      </w:pPr>
      <w:r w:rsidRPr="007121F4">
        <w:t xml:space="preserve">M </w:t>
      </w:r>
      <w:proofErr w:type="spellStart"/>
      <w:r w:rsidRPr="007121F4">
        <w:t>Cushing</w:t>
      </w:r>
      <w:proofErr w:type="spellEnd"/>
    </w:p>
    <w:p w14:paraId="586DC206" w14:textId="77777777" w:rsidR="00D93EED" w:rsidRPr="007121F4" w:rsidRDefault="00D93EED" w:rsidP="000A3B67">
      <w:pPr>
        <w:pStyle w:val="Geenregelna"/>
      </w:pPr>
      <w:r w:rsidRPr="007121F4">
        <w:t xml:space="preserve">Apparent </w:t>
      </w:r>
      <w:proofErr w:type="spellStart"/>
      <w:r w:rsidRPr="007121F4">
        <w:t>mineralocorticoid</w:t>
      </w:r>
      <w:proofErr w:type="spellEnd"/>
      <w:r w:rsidRPr="007121F4">
        <w:t xml:space="preserve"> </w:t>
      </w:r>
      <w:proofErr w:type="spellStart"/>
      <w:r w:rsidRPr="007121F4">
        <w:t>excess</w:t>
      </w:r>
      <w:proofErr w:type="spellEnd"/>
    </w:p>
    <w:p w14:paraId="05B94111" w14:textId="77777777" w:rsidR="00D93EED" w:rsidRPr="007121F4" w:rsidRDefault="00D93EED" w:rsidP="000A3B67">
      <w:pPr>
        <w:pStyle w:val="Geenregelna"/>
      </w:pPr>
      <w:proofErr w:type="spellStart"/>
      <w:r w:rsidRPr="007121F4">
        <w:t>Cerebral</w:t>
      </w:r>
      <w:proofErr w:type="spellEnd"/>
      <w:r w:rsidRPr="007121F4">
        <w:t xml:space="preserve"> </w:t>
      </w:r>
      <w:proofErr w:type="spellStart"/>
      <w:r w:rsidRPr="007121F4">
        <w:t>salt</w:t>
      </w:r>
      <w:proofErr w:type="spellEnd"/>
      <w:r w:rsidRPr="007121F4">
        <w:t xml:space="preserve"> </w:t>
      </w:r>
      <w:proofErr w:type="spellStart"/>
      <w:r w:rsidRPr="007121F4">
        <w:t>wasting</w:t>
      </w:r>
      <w:proofErr w:type="spellEnd"/>
    </w:p>
    <w:p w14:paraId="2F01D755" w14:textId="77777777" w:rsidR="00D93EED" w:rsidRPr="007121F4" w:rsidRDefault="00D93EED" w:rsidP="000A3B67">
      <w:pPr>
        <w:pStyle w:val="Geenregelna"/>
      </w:pPr>
      <w:r w:rsidRPr="007121F4">
        <w:t>Hyperaldosteronisme</w:t>
      </w:r>
    </w:p>
    <w:p w14:paraId="74AEAD85" w14:textId="77777777" w:rsidR="00D93EED" w:rsidRPr="007121F4" w:rsidRDefault="00D93EED" w:rsidP="000A3B67">
      <w:pPr>
        <w:pStyle w:val="Geenregelna"/>
      </w:pPr>
    </w:p>
    <w:p w14:paraId="6C43B8C1" w14:textId="77777777" w:rsidR="00D93EED" w:rsidRPr="007121F4" w:rsidRDefault="00D93EED" w:rsidP="000A3B67">
      <w:pPr>
        <w:pStyle w:val="Geenregelna"/>
        <w:rPr>
          <w:b/>
        </w:rPr>
      </w:pPr>
      <w:r w:rsidRPr="007121F4">
        <w:rPr>
          <w:b/>
        </w:rPr>
        <w:t>Urologische aandoeningen</w:t>
      </w:r>
    </w:p>
    <w:p w14:paraId="7D13C49D" w14:textId="77777777" w:rsidR="00D93EED" w:rsidRPr="007121F4" w:rsidRDefault="00D93EED" w:rsidP="000A3B67">
      <w:pPr>
        <w:pStyle w:val="Geenregelna"/>
      </w:pPr>
      <w:proofErr w:type="spellStart"/>
      <w:r w:rsidRPr="007121F4">
        <w:t>Nefrolithiasis</w:t>
      </w:r>
      <w:proofErr w:type="spellEnd"/>
    </w:p>
    <w:p w14:paraId="7A6AA8A7" w14:textId="77777777" w:rsidR="00D93EED" w:rsidRPr="007121F4" w:rsidRDefault="00D93EED" w:rsidP="000A3B67">
      <w:pPr>
        <w:pStyle w:val="Geenregelna"/>
      </w:pPr>
      <w:proofErr w:type="spellStart"/>
      <w:r w:rsidRPr="007121F4">
        <w:t>Nefrocalcinose</w:t>
      </w:r>
      <w:proofErr w:type="spellEnd"/>
    </w:p>
    <w:p w14:paraId="68D504FA" w14:textId="77777777" w:rsidR="00D93EED" w:rsidRPr="007121F4" w:rsidRDefault="00D93EED" w:rsidP="000A3B67">
      <w:pPr>
        <w:pStyle w:val="Geenregelna"/>
      </w:pPr>
      <w:r w:rsidRPr="007121F4">
        <w:t>Urinewegobstructie</w:t>
      </w:r>
    </w:p>
    <w:p w14:paraId="4F2CE3D4" w14:textId="77777777" w:rsidR="00D93EED" w:rsidRPr="007121F4" w:rsidRDefault="00D93EED" w:rsidP="000A3B67">
      <w:pPr>
        <w:pStyle w:val="Geenregelna"/>
      </w:pPr>
      <w:r w:rsidRPr="007121F4">
        <w:t>Aangeboren malformaties</w:t>
      </w:r>
    </w:p>
    <w:p w14:paraId="162C1270" w14:textId="77777777" w:rsidR="000A3B67" w:rsidRPr="007121F4" w:rsidRDefault="000A3B67" w:rsidP="000A3B67">
      <w:pPr>
        <w:pStyle w:val="Geenregelna"/>
      </w:pPr>
    </w:p>
    <w:p w14:paraId="0328DAA3" w14:textId="77777777" w:rsidR="000A3B67" w:rsidRPr="007121F4" w:rsidRDefault="000A3B67" w:rsidP="000A3B67">
      <w:pPr>
        <w:pStyle w:val="Geenregelna"/>
        <w:rPr>
          <w:b/>
        </w:rPr>
      </w:pPr>
      <w:proofErr w:type="spellStart"/>
      <w:r w:rsidRPr="007121F4">
        <w:rPr>
          <w:b/>
        </w:rPr>
        <w:t>Electrolytstoornissen</w:t>
      </w:r>
      <w:proofErr w:type="spellEnd"/>
    </w:p>
    <w:p w14:paraId="515860DA" w14:textId="77777777" w:rsidR="000A3B67" w:rsidRPr="007121F4" w:rsidRDefault="000A3B67" w:rsidP="000A3B67">
      <w:pPr>
        <w:pStyle w:val="Geenregelna"/>
      </w:pPr>
      <w:r w:rsidRPr="007121F4">
        <w:t>Hypo/</w:t>
      </w:r>
      <w:proofErr w:type="spellStart"/>
      <w:r w:rsidRPr="007121F4">
        <w:t>hypernatriemie</w:t>
      </w:r>
      <w:proofErr w:type="spellEnd"/>
    </w:p>
    <w:p w14:paraId="46886988" w14:textId="77777777" w:rsidR="000A3B67" w:rsidRPr="007121F4" w:rsidRDefault="000A3B67" w:rsidP="000A3B67">
      <w:pPr>
        <w:pStyle w:val="Geenregelna"/>
      </w:pPr>
      <w:r w:rsidRPr="007121F4">
        <w:t>Hypo/</w:t>
      </w:r>
      <w:proofErr w:type="spellStart"/>
      <w:r w:rsidRPr="007121F4">
        <w:t>hyperkaliemie</w:t>
      </w:r>
      <w:proofErr w:type="spellEnd"/>
    </w:p>
    <w:p w14:paraId="7A456B2E" w14:textId="77777777" w:rsidR="000A3B67" w:rsidRPr="007121F4" w:rsidRDefault="000A3B67" w:rsidP="000A3B67">
      <w:pPr>
        <w:pStyle w:val="Geenregelna"/>
      </w:pPr>
      <w:r w:rsidRPr="007121F4">
        <w:t>Hypo/</w:t>
      </w:r>
      <w:proofErr w:type="spellStart"/>
      <w:r w:rsidRPr="007121F4">
        <w:t>hypercalciemie</w:t>
      </w:r>
      <w:proofErr w:type="spellEnd"/>
    </w:p>
    <w:p w14:paraId="542DCFAD" w14:textId="77777777" w:rsidR="000A3B67" w:rsidRPr="007121F4" w:rsidRDefault="000A3B67" w:rsidP="000A3B67">
      <w:pPr>
        <w:pStyle w:val="Geenregelna"/>
      </w:pPr>
      <w:r w:rsidRPr="007121F4">
        <w:t>Hypo/</w:t>
      </w:r>
      <w:proofErr w:type="spellStart"/>
      <w:r w:rsidRPr="007121F4">
        <w:t>hyperfosfatemie</w:t>
      </w:r>
      <w:proofErr w:type="spellEnd"/>
    </w:p>
    <w:p w14:paraId="7C85055F" w14:textId="77777777" w:rsidR="000A3B67" w:rsidRPr="007121F4" w:rsidRDefault="000A3B67" w:rsidP="000A3B67">
      <w:pPr>
        <w:pStyle w:val="Geenregelna"/>
      </w:pPr>
      <w:proofErr w:type="spellStart"/>
      <w:r w:rsidRPr="007121F4">
        <w:t>Hypomagnesiemie</w:t>
      </w:r>
      <w:proofErr w:type="spellEnd"/>
    </w:p>
    <w:p w14:paraId="4CE3EE4E" w14:textId="77777777" w:rsidR="00AA4460" w:rsidRPr="007121F4" w:rsidRDefault="00AA4460" w:rsidP="009045CE">
      <w:pPr>
        <w:pStyle w:val="Kop1"/>
        <w:numPr>
          <w:ilvl w:val="0"/>
          <w:numId w:val="0"/>
        </w:numPr>
      </w:pPr>
      <w:bookmarkStart w:id="4" w:name="_GoBack"/>
      <w:bookmarkEnd w:id="0"/>
      <w:bookmarkEnd w:id="1"/>
      <w:bookmarkEnd w:id="2"/>
      <w:bookmarkEnd w:id="4"/>
    </w:p>
    <w:sectPr w:rsidR="00AA4460" w:rsidRPr="007121F4" w:rsidSect="009045CE">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2500" w14:textId="77777777" w:rsidR="009076D7" w:rsidRDefault="009076D7">
      <w:r>
        <w:separator/>
      </w:r>
    </w:p>
  </w:endnote>
  <w:endnote w:type="continuationSeparator" w:id="0">
    <w:p w14:paraId="6FC8B5C0" w14:textId="77777777" w:rsidR="009076D7" w:rsidRDefault="009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967838">
          <w:rPr>
            <w:rFonts w:asciiTheme="minorHAnsi" w:hAnsiTheme="minorHAnsi"/>
            <w:noProof/>
          </w:rPr>
          <w:t>7</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65FDE" w14:textId="77777777" w:rsidR="009076D7" w:rsidRDefault="009076D7">
      <w:r>
        <w:separator/>
      </w:r>
    </w:p>
  </w:footnote>
  <w:footnote w:type="continuationSeparator" w:id="0">
    <w:p w14:paraId="4C57F987" w14:textId="77777777" w:rsidR="009076D7" w:rsidRDefault="00907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0BC3"/>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7B2"/>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00AF"/>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026F"/>
    <w:rsid w:val="00451292"/>
    <w:rsid w:val="0045197B"/>
    <w:rsid w:val="00453CBD"/>
    <w:rsid w:val="0045500B"/>
    <w:rsid w:val="004566F1"/>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2129"/>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065"/>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6D7"/>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838"/>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0D77"/>
    <w:rsid w:val="00BE2F37"/>
    <w:rsid w:val="00BE4098"/>
    <w:rsid w:val="00BE5139"/>
    <w:rsid w:val="00BE549E"/>
    <w:rsid w:val="00BE6EDF"/>
    <w:rsid w:val="00BF1BC6"/>
    <w:rsid w:val="00BF3D75"/>
    <w:rsid w:val="00BF5DAB"/>
    <w:rsid w:val="00C00043"/>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61A"/>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A9CF-A018-4041-A596-CF35ED34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1337</Words>
  <Characters>7355</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8675</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2016-06-03T21:25:00Z</dcterms:created>
  <dcterms:modified xsi:type="dcterms:W3CDTF">2016-06-03T21:25:00Z</dcterms:modified>
</cp:coreProperties>
</file>