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6D" w:rsidRDefault="00A00B6D" w:rsidP="00C12D45">
      <w:pPr>
        <w:rPr>
          <w:rFonts w:ascii="Arial" w:hAnsi="Arial" w:cs="Arial"/>
          <w:sz w:val="20"/>
          <w:szCs w:val="20"/>
        </w:rPr>
      </w:pPr>
      <w:r w:rsidRPr="00AD6EB6">
        <w:rPr>
          <w:rFonts w:ascii="Arial" w:eastAsia="MS Minngs" w:hAnsi="Arial" w:cs="Arial"/>
          <w:noProof/>
          <w:sz w:val="20"/>
          <w:szCs w:val="20"/>
          <w:lang w:eastAsia="nl-NL"/>
        </w:rPr>
        <w:drawing>
          <wp:inline distT="0" distB="0" distL="0" distR="0" wp14:anchorId="0D7A76AA" wp14:editId="2E27198C">
            <wp:extent cx="2200275" cy="920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11330" cy="924961"/>
                    </a:xfrm>
                    <a:prstGeom prst="rect">
                      <a:avLst/>
                    </a:prstGeom>
                  </pic:spPr>
                </pic:pic>
              </a:graphicData>
            </a:graphic>
          </wp:inline>
        </w:drawing>
      </w:r>
      <w:r w:rsidRPr="001E2B88">
        <w:rPr>
          <w:rFonts w:ascii="Arial" w:hAnsi="Arial" w:cs="Arial"/>
          <w:b/>
          <w:noProof/>
          <w:sz w:val="20"/>
          <w:szCs w:val="20"/>
          <w:lang w:eastAsia="nl-NL"/>
        </w:rPr>
        <w:drawing>
          <wp:anchor distT="0" distB="0" distL="114300" distR="114300" simplePos="0" relativeHeight="251659264" behindDoc="0" locked="0" layoutInCell="1" allowOverlap="1" wp14:anchorId="6A4DA1A3" wp14:editId="3F3EE88B">
            <wp:simplePos x="0" y="0"/>
            <wp:positionH relativeFrom="column">
              <wp:posOffset>4305935</wp:posOffset>
            </wp:positionH>
            <wp:positionV relativeFrom="paragraph">
              <wp:posOffset>-252095</wp:posOffset>
            </wp:positionV>
            <wp:extent cx="1502410" cy="1352550"/>
            <wp:effectExtent l="0" t="0" r="2540" b="0"/>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extLst>
                        <a:ext uri="{28A0092B-C50C-407E-A947-70E740481C1C}">
                          <a14:useLocalDpi xmlns:a14="http://schemas.microsoft.com/office/drawing/2010/main" val="0"/>
                        </a:ext>
                      </a:extLst>
                    </a:blip>
                    <a:srcRect l="4033"/>
                    <a:stretch>
                      <a:fillRect/>
                    </a:stretch>
                  </pic:blipFill>
                  <pic:spPr bwMode="auto">
                    <a:xfrm>
                      <a:off x="0" y="0"/>
                      <a:ext cx="1502410" cy="1352550"/>
                    </a:xfrm>
                    <a:prstGeom prst="rect">
                      <a:avLst/>
                    </a:prstGeom>
                    <a:noFill/>
                  </pic:spPr>
                </pic:pic>
              </a:graphicData>
            </a:graphic>
            <wp14:sizeRelH relativeFrom="page">
              <wp14:pctWidth>0</wp14:pctWidth>
            </wp14:sizeRelH>
            <wp14:sizeRelV relativeFrom="page">
              <wp14:pctHeight>0</wp14:pctHeight>
            </wp14:sizeRelV>
          </wp:anchor>
        </w:drawing>
      </w:r>
    </w:p>
    <w:p w:rsidR="00A00B6D" w:rsidRDefault="00A00B6D" w:rsidP="00C12D45">
      <w:pPr>
        <w:rPr>
          <w:rFonts w:ascii="Arial" w:hAnsi="Arial" w:cs="Arial"/>
          <w:sz w:val="20"/>
          <w:szCs w:val="20"/>
        </w:rPr>
      </w:pPr>
    </w:p>
    <w:p w:rsidR="00A00B6D" w:rsidRPr="00AD6EB6" w:rsidRDefault="00A00B6D" w:rsidP="00A00B6D">
      <w:pPr>
        <w:rPr>
          <w:rFonts w:ascii="Arial" w:hAnsi="Arial" w:cs="Arial"/>
          <w:b/>
          <w:sz w:val="20"/>
          <w:szCs w:val="20"/>
        </w:rPr>
      </w:pPr>
      <w:r w:rsidRPr="00AD6EB6">
        <w:rPr>
          <w:rFonts w:ascii="Arial" w:hAnsi="Arial" w:cs="Arial"/>
          <w:b/>
          <w:sz w:val="20"/>
          <w:szCs w:val="20"/>
        </w:rPr>
        <w:t xml:space="preserve">Beschrijving </w:t>
      </w:r>
      <w:r>
        <w:rPr>
          <w:rFonts w:ascii="Arial" w:hAnsi="Arial" w:cs="Arial"/>
          <w:b/>
          <w:sz w:val="20"/>
          <w:szCs w:val="20"/>
        </w:rPr>
        <w:t>meervoudige</w:t>
      </w:r>
      <w:r w:rsidRPr="00AD6EB6">
        <w:rPr>
          <w:rFonts w:ascii="Arial" w:hAnsi="Arial" w:cs="Arial"/>
          <w:b/>
          <w:sz w:val="20"/>
          <w:szCs w:val="20"/>
        </w:rPr>
        <w:t xml:space="preserve"> differentiatie infectieziekten</w:t>
      </w:r>
      <w:r>
        <w:rPr>
          <w:rFonts w:ascii="Arial" w:hAnsi="Arial" w:cs="Arial"/>
          <w:b/>
          <w:sz w:val="20"/>
          <w:szCs w:val="20"/>
        </w:rPr>
        <w:t xml:space="preserve"> (binnen </w:t>
      </w:r>
      <w:r w:rsidRPr="00AD6EB6">
        <w:rPr>
          <w:rFonts w:ascii="Arial" w:hAnsi="Arial" w:cs="Arial"/>
          <w:b/>
          <w:sz w:val="20"/>
          <w:szCs w:val="20"/>
        </w:rPr>
        <w:t>interne geneeskunde) in Erasmus MC</w:t>
      </w:r>
    </w:p>
    <w:p w:rsidR="00A00B6D" w:rsidRPr="00AD6EB6" w:rsidRDefault="00A00B6D" w:rsidP="00A00B6D">
      <w:pPr>
        <w:pStyle w:val="Default"/>
        <w:ind w:left="284" w:hanging="284"/>
        <w:rPr>
          <w:sz w:val="20"/>
          <w:szCs w:val="20"/>
          <w:lang w:val="nl-NL"/>
        </w:rPr>
      </w:pPr>
      <w:r w:rsidRPr="00AD6EB6">
        <w:rPr>
          <w:b/>
          <w:bCs/>
          <w:sz w:val="20"/>
          <w:szCs w:val="20"/>
          <w:lang w:val="nl-NL"/>
        </w:rPr>
        <w:t xml:space="preserve">1. </w:t>
      </w:r>
      <w:r>
        <w:rPr>
          <w:b/>
          <w:bCs/>
          <w:sz w:val="20"/>
          <w:szCs w:val="20"/>
          <w:lang w:val="nl-NL"/>
        </w:rPr>
        <w:tab/>
      </w:r>
      <w:r w:rsidRPr="00AD6EB6">
        <w:rPr>
          <w:b/>
          <w:bCs/>
          <w:sz w:val="20"/>
          <w:szCs w:val="20"/>
          <w:lang w:val="nl-NL"/>
        </w:rPr>
        <w:t xml:space="preserve">Definitie </w:t>
      </w:r>
      <w:r>
        <w:rPr>
          <w:b/>
          <w:bCs/>
          <w:sz w:val="20"/>
          <w:szCs w:val="20"/>
          <w:lang w:val="nl-NL"/>
        </w:rPr>
        <w:t>meervoudige</w:t>
      </w:r>
      <w:r w:rsidRPr="00AD6EB6">
        <w:rPr>
          <w:b/>
          <w:bCs/>
          <w:sz w:val="20"/>
          <w:szCs w:val="20"/>
          <w:lang w:val="nl-NL"/>
        </w:rPr>
        <w:t xml:space="preserve"> differentiatie </w:t>
      </w:r>
    </w:p>
    <w:p w:rsidR="00886D14" w:rsidRDefault="00A00B6D" w:rsidP="00A00B6D">
      <w:pPr>
        <w:rPr>
          <w:rFonts w:ascii="Arial" w:hAnsi="Arial" w:cs="Arial"/>
          <w:sz w:val="20"/>
          <w:szCs w:val="20"/>
        </w:rPr>
      </w:pPr>
      <w:r w:rsidRPr="00A00B6D">
        <w:rPr>
          <w:rFonts w:ascii="Arial" w:hAnsi="Arial" w:cs="Arial"/>
          <w:sz w:val="20"/>
          <w:szCs w:val="20"/>
        </w:rPr>
        <w:t xml:space="preserve">Infectieziekten is binnen de Interne Geneeskunde het onderdeel dat zich bezighoudt met de klinische diagnostiek, behandeling en preventie van infecties. </w:t>
      </w:r>
      <w:r w:rsidR="00886D14">
        <w:rPr>
          <w:rFonts w:ascii="Arial" w:hAnsi="Arial" w:cs="Arial"/>
          <w:sz w:val="20"/>
          <w:szCs w:val="20"/>
        </w:rPr>
        <w:t>Internisten met een meervoudig profiel hebben in de laatste 2 jaar van de opleiding 3 verschillende profielstages van 8 maanden gevolgd.</w:t>
      </w:r>
    </w:p>
    <w:p w:rsidR="00A00B6D" w:rsidRPr="00A00B6D" w:rsidRDefault="00A00B6D" w:rsidP="00A00B6D">
      <w:pPr>
        <w:rPr>
          <w:rFonts w:ascii="Arial" w:hAnsi="Arial" w:cs="Arial"/>
          <w:sz w:val="20"/>
          <w:szCs w:val="20"/>
        </w:rPr>
      </w:pPr>
      <w:r w:rsidRPr="00A00B6D">
        <w:rPr>
          <w:rFonts w:ascii="Arial" w:hAnsi="Arial" w:cs="Arial"/>
          <w:sz w:val="20"/>
          <w:szCs w:val="20"/>
        </w:rPr>
        <w:t xml:space="preserve">De profielstage Infectieziekten in het meervoudig profiel richt zich op de diagnostiek en behandeling van infectieziekten, aangeboren en verworven afweerstoornissen, en van reizigers- en importziekten. </w:t>
      </w:r>
      <w:r w:rsidR="003378B6">
        <w:rPr>
          <w:rFonts w:ascii="Arial" w:hAnsi="Arial" w:cs="Arial"/>
          <w:sz w:val="20"/>
          <w:szCs w:val="20"/>
        </w:rPr>
        <w:t>De ziekten HIV en virale hepatitis</w:t>
      </w:r>
      <w:r w:rsidR="00886D14">
        <w:rPr>
          <w:rFonts w:ascii="Arial" w:hAnsi="Arial" w:cs="Arial"/>
          <w:sz w:val="20"/>
          <w:szCs w:val="20"/>
        </w:rPr>
        <w:t xml:space="preserve"> </w:t>
      </w:r>
      <w:r w:rsidR="003378B6">
        <w:rPr>
          <w:rFonts w:ascii="Arial" w:hAnsi="Arial" w:cs="Arial"/>
          <w:sz w:val="20"/>
          <w:szCs w:val="20"/>
        </w:rPr>
        <w:t>maken geen deel uit van de profielstage.</w:t>
      </w:r>
    </w:p>
    <w:p w:rsidR="00C11D6A" w:rsidRPr="00AD6EB6" w:rsidRDefault="00C11D6A" w:rsidP="00C11D6A">
      <w:pPr>
        <w:pStyle w:val="Default"/>
        <w:ind w:left="284" w:hanging="284"/>
        <w:jc w:val="both"/>
        <w:rPr>
          <w:sz w:val="20"/>
          <w:szCs w:val="20"/>
          <w:lang w:val="nl-NL"/>
        </w:rPr>
      </w:pPr>
      <w:r>
        <w:rPr>
          <w:b/>
          <w:bCs/>
          <w:sz w:val="20"/>
          <w:szCs w:val="20"/>
          <w:lang w:val="nl-NL"/>
        </w:rPr>
        <w:t>2</w:t>
      </w:r>
      <w:r w:rsidRPr="00AD6EB6">
        <w:rPr>
          <w:b/>
          <w:bCs/>
          <w:sz w:val="20"/>
          <w:szCs w:val="20"/>
          <w:lang w:val="nl-NL"/>
        </w:rPr>
        <w:t xml:space="preserve">. </w:t>
      </w:r>
      <w:r>
        <w:rPr>
          <w:b/>
          <w:bCs/>
          <w:sz w:val="20"/>
          <w:szCs w:val="20"/>
          <w:lang w:val="nl-NL"/>
        </w:rPr>
        <w:tab/>
      </w:r>
      <w:r w:rsidRPr="00AD6EB6">
        <w:rPr>
          <w:b/>
          <w:bCs/>
          <w:sz w:val="20"/>
          <w:szCs w:val="20"/>
          <w:lang w:val="nl-NL"/>
        </w:rPr>
        <w:t xml:space="preserve">Opleidingsprogramma </w:t>
      </w:r>
    </w:p>
    <w:p w:rsidR="00C11D6A" w:rsidRPr="00AD6EB6" w:rsidRDefault="00C11D6A" w:rsidP="00C11D6A">
      <w:pPr>
        <w:pStyle w:val="Default"/>
        <w:ind w:firstLine="284"/>
        <w:jc w:val="both"/>
        <w:rPr>
          <w:sz w:val="20"/>
          <w:szCs w:val="20"/>
          <w:lang w:val="nl-NL"/>
        </w:rPr>
      </w:pPr>
      <w:r w:rsidRPr="00AD6EB6">
        <w:rPr>
          <w:b/>
          <w:bCs/>
          <w:sz w:val="20"/>
          <w:szCs w:val="20"/>
          <w:lang w:val="nl-NL"/>
        </w:rPr>
        <w:t xml:space="preserve">a. </w:t>
      </w:r>
      <w:r>
        <w:rPr>
          <w:b/>
          <w:bCs/>
          <w:sz w:val="20"/>
          <w:szCs w:val="20"/>
          <w:lang w:val="nl-NL"/>
        </w:rPr>
        <w:tab/>
        <w:t>g</w:t>
      </w:r>
      <w:r w:rsidRPr="00AD6EB6">
        <w:rPr>
          <w:b/>
          <w:bCs/>
          <w:sz w:val="20"/>
          <w:szCs w:val="20"/>
          <w:lang w:val="nl-NL"/>
        </w:rPr>
        <w:t xml:space="preserve">ewenste vooropleiding </w:t>
      </w:r>
    </w:p>
    <w:p w:rsidR="00C11D6A" w:rsidRPr="00AD6EB6" w:rsidRDefault="00C11D6A" w:rsidP="00C11D6A">
      <w:pPr>
        <w:pStyle w:val="Default"/>
        <w:ind w:left="284" w:firstLine="60"/>
        <w:jc w:val="both"/>
        <w:rPr>
          <w:b/>
          <w:bCs/>
          <w:sz w:val="20"/>
          <w:szCs w:val="20"/>
          <w:lang w:val="nl-NL"/>
        </w:rPr>
      </w:pPr>
      <w:r w:rsidRPr="00EF2A24">
        <w:rPr>
          <w:sz w:val="20"/>
          <w:szCs w:val="20"/>
          <w:lang w:val="nl-NL"/>
        </w:rPr>
        <w:t>De verplichte competenties uit de eerste jaren van de opleiding tot internist dienen te zijn behaald en voltooid, inclusief de verplichte stages consultatieve werkzaamheden, poliklinische werkzaamheden, intensive care en het klinische jaar algemene interne geneeskunde.</w:t>
      </w:r>
    </w:p>
    <w:p w:rsidR="00C11D6A" w:rsidRDefault="00A00B6D" w:rsidP="00C11D6A">
      <w:pPr>
        <w:pStyle w:val="Default"/>
        <w:ind w:left="567" w:hanging="283"/>
        <w:jc w:val="both"/>
        <w:rPr>
          <w:b/>
          <w:bCs/>
          <w:sz w:val="20"/>
          <w:szCs w:val="20"/>
          <w:lang w:val="nl-NL"/>
        </w:rPr>
      </w:pPr>
      <w:r w:rsidRPr="00AD6EB6">
        <w:rPr>
          <w:b/>
          <w:bCs/>
          <w:sz w:val="20"/>
          <w:szCs w:val="20"/>
          <w:lang w:val="nl-NL"/>
        </w:rPr>
        <w:t xml:space="preserve"> </w:t>
      </w:r>
      <w:r w:rsidR="00C11D6A" w:rsidRPr="00AD6EB6">
        <w:rPr>
          <w:b/>
          <w:bCs/>
          <w:sz w:val="20"/>
          <w:szCs w:val="20"/>
          <w:lang w:val="nl-NL"/>
        </w:rPr>
        <w:t xml:space="preserve">b. </w:t>
      </w:r>
      <w:r w:rsidR="00C11D6A">
        <w:rPr>
          <w:b/>
          <w:bCs/>
          <w:sz w:val="20"/>
          <w:szCs w:val="20"/>
          <w:lang w:val="nl-NL"/>
        </w:rPr>
        <w:tab/>
        <w:t xml:space="preserve">duur en organisatie opleiding profielstage infectieziekten </w:t>
      </w:r>
    </w:p>
    <w:p w:rsidR="00A00B6D" w:rsidRDefault="00C11D6A" w:rsidP="00C11D6A">
      <w:pPr>
        <w:ind w:left="284"/>
        <w:rPr>
          <w:rFonts w:ascii="Arial" w:hAnsi="Arial" w:cs="Arial"/>
          <w:sz w:val="20"/>
          <w:szCs w:val="20"/>
        </w:rPr>
      </w:pPr>
      <w:r>
        <w:rPr>
          <w:rFonts w:ascii="Arial" w:hAnsi="Arial" w:cs="Arial"/>
          <w:sz w:val="20"/>
          <w:szCs w:val="20"/>
        </w:rPr>
        <w:t>De stage neemt 8 maanden in beslag (waarvan 20% te besteden aan de algemene interne geneeskunde)</w:t>
      </w:r>
    </w:p>
    <w:p w:rsidR="00C12D45" w:rsidRPr="00A00B6D" w:rsidRDefault="00870A31" w:rsidP="00C12D45">
      <w:pPr>
        <w:rPr>
          <w:rFonts w:ascii="Arial" w:hAnsi="Arial" w:cs="Arial"/>
          <w:sz w:val="20"/>
          <w:szCs w:val="20"/>
        </w:rPr>
      </w:pPr>
      <w:r>
        <w:rPr>
          <w:rFonts w:ascii="Arial" w:hAnsi="Arial" w:cs="Arial"/>
          <w:sz w:val="20"/>
          <w:szCs w:val="20"/>
        </w:rPr>
        <w:t>De internist met profielstage infectieziekten in kader van de meervoudige differentiatie</w:t>
      </w:r>
      <w:r w:rsidR="00C12D45" w:rsidRPr="00A00B6D">
        <w:rPr>
          <w:rFonts w:ascii="Arial" w:hAnsi="Arial" w:cs="Arial"/>
          <w:sz w:val="20"/>
          <w:szCs w:val="20"/>
        </w:rPr>
        <w:t xml:space="preserve"> heeft kennis op gebied van de pathofysiologie, klinische presentatie, diagnostiek, therapie, preventie en voortgezette begeleiding van de volgende aandoeningen:</w:t>
      </w:r>
    </w:p>
    <w:p w:rsidR="00C12D45" w:rsidRPr="00A00B6D" w:rsidRDefault="00C12D45" w:rsidP="00C12D45">
      <w:pPr>
        <w:rPr>
          <w:rFonts w:ascii="Arial" w:hAnsi="Arial" w:cs="Arial"/>
          <w:sz w:val="20"/>
          <w:szCs w:val="20"/>
        </w:rPr>
      </w:pPr>
      <w:r w:rsidRPr="00A00B6D">
        <w:rPr>
          <w:rFonts w:ascii="Arial" w:hAnsi="Arial" w:cs="Arial"/>
          <w:sz w:val="20"/>
          <w:szCs w:val="20"/>
        </w:rPr>
        <w:t xml:space="preserve">–        </w:t>
      </w:r>
      <w:proofErr w:type="spellStart"/>
      <w:r w:rsidRPr="00A00B6D">
        <w:rPr>
          <w:rFonts w:ascii="Arial" w:hAnsi="Arial" w:cs="Arial"/>
          <w:sz w:val="20"/>
          <w:szCs w:val="20"/>
        </w:rPr>
        <w:t>Bacteriëmie</w:t>
      </w:r>
      <w:proofErr w:type="spellEnd"/>
      <w:r w:rsidRPr="00A00B6D">
        <w:rPr>
          <w:rFonts w:ascii="Arial" w:hAnsi="Arial" w:cs="Arial"/>
          <w:sz w:val="20"/>
          <w:szCs w:val="20"/>
        </w:rPr>
        <w:t xml:space="preserve"> en sepsis</w:t>
      </w:r>
    </w:p>
    <w:p w:rsidR="00C12D45" w:rsidRPr="00A00B6D" w:rsidRDefault="00C12D45" w:rsidP="00C12D45">
      <w:pPr>
        <w:rPr>
          <w:rFonts w:ascii="Arial" w:hAnsi="Arial" w:cs="Arial"/>
          <w:sz w:val="20"/>
          <w:szCs w:val="20"/>
        </w:rPr>
      </w:pPr>
      <w:r w:rsidRPr="00A00B6D">
        <w:rPr>
          <w:rFonts w:ascii="Arial" w:hAnsi="Arial" w:cs="Arial"/>
          <w:sz w:val="20"/>
          <w:szCs w:val="20"/>
        </w:rPr>
        <w:t>–        Infecties van het centraal zenuwstelsel, inclusief meningitis en encefalitis</w:t>
      </w:r>
    </w:p>
    <w:p w:rsidR="00C12D45" w:rsidRPr="00A00B6D" w:rsidRDefault="00C12D45" w:rsidP="00C12D45">
      <w:pPr>
        <w:rPr>
          <w:rFonts w:ascii="Arial" w:hAnsi="Arial" w:cs="Arial"/>
          <w:sz w:val="20"/>
          <w:szCs w:val="20"/>
        </w:rPr>
      </w:pPr>
      <w:r w:rsidRPr="00A00B6D">
        <w:rPr>
          <w:rFonts w:ascii="Arial" w:hAnsi="Arial" w:cs="Arial"/>
          <w:sz w:val="20"/>
          <w:szCs w:val="20"/>
        </w:rPr>
        <w:t>–        Infecties van het oog, het KNO-gebied, mond en bovenste luchtwegen</w:t>
      </w:r>
    </w:p>
    <w:p w:rsidR="00C12D45" w:rsidRPr="00A00B6D" w:rsidRDefault="00C12D45" w:rsidP="00C12D45">
      <w:pPr>
        <w:rPr>
          <w:rFonts w:ascii="Arial" w:hAnsi="Arial" w:cs="Arial"/>
          <w:sz w:val="20"/>
          <w:szCs w:val="20"/>
        </w:rPr>
      </w:pPr>
      <w:r w:rsidRPr="00A00B6D">
        <w:rPr>
          <w:rFonts w:ascii="Arial" w:hAnsi="Arial" w:cs="Arial"/>
          <w:sz w:val="20"/>
          <w:szCs w:val="20"/>
        </w:rPr>
        <w:t>–        Infecties van de lagere luchtwegen en thorax</w:t>
      </w:r>
    </w:p>
    <w:p w:rsidR="00C12D45" w:rsidRPr="00A00B6D" w:rsidRDefault="00C12D45" w:rsidP="00C12D45">
      <w:pPr>
        <w:rPr>
          <w:rFonts w:ascii="Arial" w:hAnsi="Arial" w:cs="Arial"/>
          <w:sz w:val="20"/>
          <w:szCs w:val="20"/>
        </w:rPr>
      </w:pPr>
      <w:r w:rsidRPr="00A00B6D">
        <w:rPr>
          <w:rFonts w:ascii="Arial" w:hAnsi="Arial" w:cs="Arial"/>
          <w:sz w:val="20"/>
          <w:szCs w:val="20"/>
        </w:rPr>
        <w:t>–        Endocarditis, andere cardiale en intravasculaire infecties</w:t>
      </w:r>
    </w:p>
    <w:p w:rsidR="00C12D45" w:rsidRPr="00A00B6D" w:rsidRDefault="00C12D45" w:rsidP="00C12D45">
      <w:pPr>
        <w:rPr>
          <w:rFonts w:ascii="Arial" w:hAnsi="Arial" w:cs="Arial"/>
          <w:sz w:val="20"/>
          <w:szCs w:val="20"/>
        </w:rPr>
      </w:pPr>
      <w:r w:rsidRPr="00A00B6D">
        <w:rPr>
          <w:rFonts w:ascii="Arial" w:hAnsi="Arial" w:cs="Arial"/>
          <w:sz w:val="20"/>
          <w:szCs w:val="20"/>
        </w:rPr>
        <w:t>–        Gastro-intestinale infecties, infecties van lever en galwegen</w:t>
      </w:r>
    </w:p>
    <w:p w:rsidR="00C12D45" w:rsidRPr="00A00B6D" w:rsidRDefault="00C12D45" w:rsidP="00C12D45">
      <w:pPr>
        <w:rPr>
          <w:rFonts w:ascii="Arial" w:hAnsi="Arial" w:cs="Arial"/>
          <w:sz w:val="20"/>
          <w:szCs w:val="20"/>
        </w:rPr>
      </w:pPr>
      <w:r w:rsidRPr="00A00B6D">
        <w:rPr>
          <w:rFonts w:ascii="Arial" w:hAnsi="Arial" w:cs="Arial"/>
          <w:sz w:val="20"/>
          <w:szCs w:val="20"/>
        </w:rPr>
        <w:t>–        Intra-abdominale infecties</w:t>
      </w:r>
    </w:p>
    <w:p w:rsidR="00C12D45" w:rsidRPr="00A00B6D" w:rsidRDefault="00C12D45" w:rsidP="00C12D45">
      <w:pPr>
        <w:rPr>
          <w:rFonts w:ascii="Arial" w:hAnsi="Arial" w:cs="Arial"/>
          <w:sz w:val="20"/>
          <w:szCs w:val="20"/>
        </w:rPr>
      </w:pPr>
      <w:r w:rsidRPr="00A00B6D">
        <w:rPr>
          <w:rFonts w:ascii="Arial" w:hAnsi="Arial" w:cs="Arial"/>
          <w:sz w:val="20"/>
          <w:szCs w:val="20"/>
        </w:rPr>
        <w:t>–        Infecties van nieren en urinewegen</w:t>
      </w:r>
    </w:p>
    <w:p w:rsidR="00C12D45" w:rsidRPr="00A00B6D" w:rsidRDefault="00C12D45" w:rsidP="00C12D45">
      <w:pPr>
        <w:rPr>
          <w:rFonts w:ascii="Arial" w:hAnsi="Arial" w:cs="Arial"/>
          <w:sz w:val="20"/>
          <w:szCs w:val="20"/>
        </w:rPr>
      </w:pPr>
      <w:r w:rsidRPr="00A00B6D">
        <w:rPr>
          <w:rFonts w:ascii="Arial" w:hAnsi="Arial" w:cs="Arial"/>
          <w:sz w:val="20"/>
          <w:szCs w:val="20"/>
        </w:rPr>
        <w:t>–        Infecties van huid, weke delen, botten en gewrichten</w:t>
      </w:r>
    </w:p>
    <w:p w:rsidR="00C12D45" w:rsidRPr="00A00B6D" w:rsidRDefault="00C12D45" w:rsidP="00C12D45">
      <w:pPr>
        <w:rPr>
          <w:rFonts w:ascii="Arial" w:hAnsi="Arial" w:cs="Arial"/>
          <w:sz w:val="20"/>
          <w:szCs w:val="20"/>
        </w:rPr>
      </w:pPr>
      <w:r w:rsidRPr="00A00B6D">
        <w:rPr>
          <w:rFonts w:ascii="Arial" w:hAnsi="Arial" w:cs="Arial"/>
          <w:sz w:val="20"/>
          <w:szCs w:val="20"/>
        </w:rPr>
        <w:t>–        Tuberculose en andere mycobacteriële infecties</w:t>
      </w:r>
    </w:p>
    <w:p w:rsidR="00C12D45" w:rsidRPr="00A00B6D" w:rsidRDefault="00C12D45" w:rsidP="00C12D45">
      <w:pPr>
        <w:rPr>
          <w:rFonts w:ascii="Arial" w:hAnsi="Arial" w:cs="Arial"/>
          <w:sz w:val="20"/>
          <w:szCs w:val="20"/>
        </w:rPr>
      </w:pPr>
      <w:r w:rsidRPr="00A00B6D">
        <w:rPr>
          <w:rFonts w:ascii="Arial" w:hAnsi="Arial" w:cs="Arial"/>
          <w:sz w:val="20"/>
          <w:szCs w:val="20"/>
        </w:rPr>
        <w:t>–        Systemische virale, bacteriële, parasitaire en schimmelinfecties</w:t>
      </w:r>
    </w:p>
    <w:p w:rsidR="00C12D45" w:rsidRDefault="00C12D45" w:rsidP="00C12D45">
      <w:pPr>
        <w:rPr>
          <w:rFonts w:ascii="Arial" w:hAnsi="Arial" w:cs="Arial"/>
          <w:sz w:val="20"/>
          <w:szCs w:val="20"/>
        </w:rPr>
      </w:pPr>
      <w:r w:rsidRPr="00A00B6D">
        <w:rPr>
          <w:rFonts w:ascii="Arial" w:hAnsi="Arial" w:cs="Arial"/>
          <w:sz w:val="20"/>
          <w:szCs w:val="20"/>
        </w:rPr>
        <w:t>–        Veelvoorkomende reizigers- en importziekten</w:t>
      </w:r>
    </w:p>
    <w:p w:rsidR="00C12D45" w:rsidRPr="00A00B6D" w:rsidRDefault="00C12D45" w:rsidP="00C12D45">
      <w:pPr>
        <w:rPr>
          <w:rFonts w:ascii="Arial" w:hAnsi="Arial" w:cs="Arial"/>
          <w:sz w:val="20"/>
          <w:szCs w:val="20"/>
        </w:rPr>
      </w:pPr>
    </w:p>
    <w:p w:rsidR="00C12D45" w:rsidRPr="00A00B6D" w:rsidRDefault="00C12D45" w:rsidP="00C12D45">
      <w:pPr>
        <w:rPr>
          <w:rFonts w:ascii="Arial" w:hAnsi="Arial" w:cs="Arial"/>
          <w:sz w:val="20"/>
          <w:szCs w:val="20"/>
        </w:rPr>
      </w:pPr>
    </w:p>
    <w:p w:rsidR="00C12D45" w:rsidRPr="00C11D6A" w:rsidRDefault="00C11D6A" w:rsidP="00C12D45">
      <w:pPr>
        <w:rPr>
          <w:rFonts w:ascii="Arial" w:hAnsi="Arial" w:cs="Arial"/>
          <w:b/>
          <w:sz w:val="20"/>
          <w:szCs w:val="20"/>
        </w:rPr>
      </w:pPr>
      <w:proofErr w:type="spellStart"/>
      <w:r w:rsidRPr="00C11D6A">
        <w:rPr>
          <w:rFonts w:ascii="Arial" w:hAnsi="Arial" w:cs="Arial"/>
          <w:b/>
          <w:sz w:val="20"/>
          <w:szCs w:val="20"/>
        </w:rPr>
        <w:t>Opleidingschema</w:t>
      </w:r>
      <w:proofErr w:type="spellEnd"/>
    </w:p>
    <w:p w:rsidR="00C11D6A" w:rsidRPr="00C11D6A" w:rsidRDefault="003378B6" w:rsidP="00C11D6A">
      <w:pPr>
        <w:pStyle w:val="Default"/>
        <w:numPr>
          <w:ilvl w:val="0"/>
          <w:numId w:val="3"/>
        </w:numPr>
        <w:rPr>
          <w:sz w:val="20"/>
          <w:szCs w:val="20"/>
          <w:lang w:val="nl-NL"/>
        </w:rPr>
      </w:pPr>
      <w:proofErr w:type="spellStart"/>
      <w:r>
        <w:rPr>
          <w:b/>
          <w:sz w:val="20"/>
          <w:szCs w:val="20"/>
          <w:lang w:val="nl-NL"/>
        </w:rPr>
        <w:t>l</w:t>
      </w:r>
      <w:r w:rsidR="00C11D6A" w:rsidRPr="00C11D6A">
        <w:rPr>
          <w:b/>
          <w:sz w:val="20"/>
          <w:szCs w:val="20"/>
          <w:lang w:val="nl-NL"/>
        </w:rPr>
        <w:t>abstage</w:t>
      </w:r>
      <w:proofErr w:type="spellEnd"/>
      <w:r w:rsidR="00C11D6A">
        <w:rPr>
          <w:b/>
          <w:sz w:val="20"/>
          <w:szCs w:val="20"/>
          <w:u w:val="single"/>
          <w:lang w:val="nl-NL"/>
        </w:rPr>
        <w:t xml:space="preserve"> </w:t>
      </w:r>
      <w:r w:rsidR="00C12D45" w:rsidRPr="00C11D6A">
        <w:rPr>
          <w:sz w:val="20"/>
          <w:szCs w:val="20"/>
          <w:lang w:val="nl-NL"/>
        </w:rPr>
        <w:t>gedurende 2 weken, waarin vanuit het perspectief van de werkwijze en consultvoering door de arts-microbioloog een overzicht wordt verkregen van laboratoriumdiagnostiek op gebied van bacteriologie en virologie.</w:t>
      </w:r>
      <w:r w:rsidR="00C11D6A" w:rsidRPr="00C11D6A">
        <w:rPr>
          <w:sz w:val="20"/>
          <w:szCs w:val="20"/>
          <w:lang w:val="nl-NL"/>
        </w:rPr>
        <w:t xml:space="preserve"> </w:t>
      </w:r>
    </w:p>
    <w:p w:rsidR="00C12D45" w:rsidRPr="00C11D6A" w:rsidRDefault="00C12D45" w:rsidP="00C11D6A">
      <w:pPr>
        <w:ind w:left="60"/>
        <w:rPr>
          <w:rFonts w:ascii="Arial" w:hAnsi="Arial" w:cs="Arial"/>
          <w:sz w:val="20"/>
          <w:szCs w:val="20"/>
        </w:rPr>
      </w:pPr>
      <w:r w:rsidRPr="00C11D6A">
        <w:rPr>
          <w:rFonts w:ascii="Arial" w:hAnsi="Arial" w:cs="Arial"/>
          <w:sz w:val="20"/>
          <w:szCs w:val="20"/>
        </w:rPr>
        <w:t>In overleg met de AIOS wordt een week stage gevolgd op het lab MMIZ</w:t>
      </w:r>
      <w:r w:rsidR="00C11D6A" w:rsidRPr="00C11D6A">
        <w:rPr>
          <w:rFonts w:ascii="Arial" w:hAnsi="Arial" w:cs="Arial"/>
          <w:sz w:val="20"/>
          <w:szCs w:val="20"/>
        </w:rPr>
        <w:t xml:space="preserve"> </w:t>
      </w:r>
      <w:r w:rsidRPr="00C11D6A">
        <w:rPr>
          <w:rFonts w:ascii="Arial" w:hAnsi="Arial" w:cs="Arial"/>
          <w:sz w:val="20"/>
          <w:szCs w:val="20"/>
        </w:rPr>
        <w:t>en op het lab virologie. Bij belangstelling kan ook meegekeken worden op het lab parasitologie en mycologie.</w:t>
      </w:r>
    </w:p>
    <w:p w:rsidR="00C11D6A" w:rsidRDefault="00C12D45" w:rsidP="00C12D45">
      <w:pPr>
        <w:rPr>
          <w:sz w:val="20"/>
          <w:szCs w:val="20"/>
        </w:rPr>
      </w:pPr>
      <w:r w:rsidRPr="00A00B6D">
        <w:rPr>
          <w:rFonts w:ascii="Arial" w:hAnsi="Arial" w:cs="Arial"/>
          <w:sz w:val="20"/>
          <w:szCs w:val="20"/>
        </w:rPr>
        <w:t xml:space="preserve"> </w:t>
      </w:r>
      <w:r w:rsidR="00C11D6A">
        <w:rPr>
          <w:rFonts w:ascii="Arial" w:hAnsi="Arial" w:cs="Arial"/>
          <w:sz w:val="20"/>
          <w:szCs w:val="20"/>
        </w:rPr>
        <w:t xml:space="preserve">Voor inhoudelijke beschrijving: zie </w:t>
      </w:r>
      <w:r w:rsidR="00C11D6A" w:rsidRPr="00EF2A24">
        <w:rPr>
          <w:sz w:val="20"/>
          <w:szCs w:val="20"/>
          <w:highlight w:val="yellow"/>
        </w:rPr>
        <w:t xml:space="preserve">OPLEIDING - beschrijving </w:t>
      </w:r>
      <w:proofErr w:type="spellStart"/>
      <w:r w:rsidR="00C11D6A" w:rsidRPr="00EF2A24">
        <w:rPr>
          <w:sz w:val="20"/>
          <w:szCs w:val="20"/>
          <w:highlight w:val="yellow"/>
        </w:rPr>
        <w:t>labstage</w:t>
      </w:r>
      <w:proofErr w:type="spellEnd"/>
      <w:r w:rsidR="00C11D6A" w:rsidRPr="00EF2A24">
        <w:rPr>
          <w:sz w:val="20"/>
          <w:szCs w:val="20"/>
          <w:highlight w:val="yellow"/>
        </w:rPr>
        <w:t xml:space="preserve"> enkelvoudige differentiatie</w:t>
      </w:r>
    </w:p>
    <w:p w:rsidR="00C11D6A" w:rsidRDefault="00C11D6A" w:rsidP="00C11D6A">
      <w:pPr>
        <w:pStyle w:val="Default"/>
        <w:numPr>
          <w:ilvl w:val="0"/>
          <w:numId w:val="3"/>
        </w:numPr>
        <w:rPr>
          <w:b/>
          <w:sz w:val="20"/>
          <w:szCs w:val="20"/>
          <w:u w:val="single"/>
          <w:lang w:val="nl-NL"/>
        </w:rPr>
      </w:pPr>
      <w:r>
        <w:rPr>
          <w:b/>
          <w:sz w:val="20"/>
          <w:szCs w:val="20"/>
          <w:u w:val="single"/>
          <w:lang w:val="nl-NL"/>
        </w:rPr>
        <w:t>s</w:t>
      </w:r>
      <w:r w:rsidRPr="00AD6EB6">
        <w:rPr>
          <w:b/>
          <w:sz w:val="20"/>
          <w:szCs w:val="20"/>
          <w:u w:val="single"/>
          <w:lang w:val="nl-NL"/>
        </w:rPr>
        <w:t>tage consulten infectieziekten</w:t>
      </w:r>
    </w:p>
    <w:p w:rsidR="00C11D6A" w:rsidRPr="00AD6EB6" w:rsidRDefault="00C11D6A" w:rsidP="00C11D6A">
      <w:pPr>
        <w:pStyle w:val="Default"/>
        <w:numPr>
          <w:ilvl w:val="1"/>
          <w:numId w:val="3"/>
        </w:numPr>
        <w:rPr>
          <w:sz w:val="20"/>
          <w:szCs w:val="20"/>
          <w:lang w:val="nl-NL"/>
        </w:rPr>
      </w:pPr>
      <w:r>
        <w:rPr>
          <w:sz w:val="20"/>
          <w:szCs w:val="20"/>
          <w:lang w:val="nl-NL"/>
        </w:rPr>
        <w:t>zi</w:t>
      </w:r>
      <w:r w:rsidRPr="00AD6EB6">
        <w:rPr>
          <w:sz w:val="20"/>
          <w:szCs w:val="20"/>
          <w:lang w:val="nl-NL"/>
        </w:rPr>
        <w:t xml:space="preserve">e voor </w:t>
      </w:r>
      <w:r>
        <w:rPr>
          <w:sz w:val="20"/>
          <w:szCs w:val="20"/>
          <w:lang w:val="nl-NL"/>
        </w:rPr>
        <w:t xml:space="preserve"> meer informatie </w:t>
      </w:r>
      <w:r w:rsidRPr="00A16D51">
        <w:rPr>
          <w:sz w:val="20"/>
          <w:szCs w:val="20"/>
          <w:lang w:val="nl-NL"/>
        </w:rPr>
        <w:t>Handboek Consulten</w:t>
      </w:r>
      <w:r w:rsidRPr="00AD6EB6">
        <w:rPr>
          <w:sz w:val="20"/>
          <w:szCs w:val="20"/>
          <w:lang w:val="nl-NL"/>
        </w:rPr>
        <w:t xml:space="preserve"> </w:t>
      </w:r>
    </w:p>
    <w:p w:rsidR="00C11D6A" w:rsidRDefault="00C11D6A" w:rsidP="00C11D6A">
      <w:pPr>
        <w:pStyle w:val="Default"/>
        <w:ind w:left="284"/>
        <w:rPr>
          <w:sz w:val="20"/>
          <w:szCs w:val="20"/>
          <w:lang w:val="nl-NL"/>
        </w:rPr>
      </w:pPr>
      <w:r>
        <w:rPr>
          <w:sz w:val="20"/>
          <w:szCs w:val="20"/>
          <w:lang w:val="nl-NL"/>
        </w:rPr>
        <w:t>Samenvattend: d</w:t>
      </w:r>
      <w:r w:rsidRPr="00AD6EB6">
        <w:rPr>
          <w:sz w:val="20"/>
          <w:szCs w:val="20"/>
          <w:lang w:val="nl-NL"/>
        </w:rPr>
        <w:t xml:space="preserve">e stage </w:t>
      </w:r>
      <w:r>
        <w:rPr>
          <w:sz w:val="20"/>
          <w:szCs w:val="20"/>
          <w:lang w:val="nl-NL"/>
        </w:rPr>
        <w:t>consulten infectieziekten bevat:</w:t>
      </w:r>
    </w:p>
    <w:p w:rsidR="00C11D6A" w:rsidRPr="00AD6EB6" w:rsidRDefault="00C11D6A" w:rsidP="00C11D6A">
      <w:pPr>
        <w:pStyle w:val="Default"/>
        <w:ind w:left="284"/>
        <w:rPr>
          <w:sz w:val="20"/>
          <w:szCs w:val="20"/>
          <w:lang w:val="nl-NL"/>
        </w:rPr>
      </w:pPr>
    </w:p>
    <w:p w:rsidR="00C11D6A" w:rsidRDefault="00C11D6A" w:rsidP="00C11D6A">
      <w:pPr>
        <w:pStyle w:val="Default"/>
        <w:numPr>
          <w:ilvl w:val="0"/>
          <w:numId w:val="5"/>
        </w:numPr>
        <w:ind w:left="426" w:hanging="142"/>
        <w:rPr>
          <w:sz w:val="20"/>
          <w:szCs w:val="20"/>
          <w:lang w:val="nl-NL"/>
        </w:rPr>
      </w:pPr>
      <w:r w:rsidRPr="002649FE">
        <w:rPr>
          <w:sz w:val="20"/>
          <w:szCs w:val="20"/>
          <w:u w:val="single"/>
          <w:lang w:val="nl-NL"/>
        </w:rPr>
        <w:t>consulten in de volgende afdelings-clusters</w:t>
      </w:r>
      <w:r w:rsidRPr="002649FE">
        <w:rPr>
          <w:sz w:val="20"/>
          <w:szCs w:val="20"/>
          <w:lang w:val="nl-NL"/>
        </w:rPr>
        <w:t xml:space="preserve">: Thema </w:t>
      </w:r>
      <w:proofErr w:type="spellStart"/>
      <w:r w:rsidRPr="002649FE">
        <w:rPr>
          <w:sz w:val="20"/>
          <w:szCs w:val="20"/>
          <w:lang w:val="nl-NL"/>
        </w:rPr>
        <w:t>Dijkzigt</w:t>
      </w:r>
      <w:proofErr w:type="spellEnd"/>
      <w:r w:rsidRPr="002649FE">
        <w:rPr>
          <w:sz w:val="20"/>
          <w:szCs w:val="20"/>
          <w:lang w:val="nl-NL"/>
        </w:rPr>
        <w:t>, Thema Tho</w:t>
      </w:r>
      <w:r>
        <w:rPr>
          <w:sz w:val="20"/>
          <w:szCs w:val="20"/>
          <w:lang w:val="nl-NL"/>
        </w:rPr>
        <w:t>rax-</w:t>
      </w:r>
      <w:proofErr w:type="spellStart"/>
      <w:r>
        <w:rPr>
          <w:sz w:val="20"/>
          <w:szCs w:val="20"/>
          <w:lang w:val="nl-NL"/>
        </w:rPr>
        <w:t>Daniel,</w:t>
      </w:r>
      <w:r w:rsidRPr="002649FE">
        <w:rPr>
          <w:sz w:val="20"/>
          <w:szCs w:val="20"/>
          <w:lang w:val="nl-NL"/>
        </w:rPr>
        <w:t>Thema</w:t>
      </w:r>
      <w:proofErr w:type="spellEnd"/>
      <w:r w:rsidRPr="002649FE">
        <w:rPr>
          <w:sz w:val="20"/>
          <w:szCs w:val="20"/>
          <w:lang w:val="nl-NL"/>
        </w:rPr>
        <w:t xml:space="preserve"> Spoed</w:t>
      </w:r>
      <w:r>
        <w:rPr>
          <w:sz w:val="20"/>
          <w:szCs w:val="20"/>
          <w:lang w:val="nl-NL"/>
        </w:rPr>
        <w:t xml:space="preserve"> en Hersenen &amp;</w:t>
      </w:r>
      <w:r w:rsidRPr="002649FE">
        <w:rPr>
          <w:sz w:val="20"/>
          <w:szCs w:val="20"/>
          <w:lang w:val="nl-NL"/>
        </w:rPr>
        <w:t xml:space="preserve"> Zintuigen. </w:t>
      </w:r>
    </w:p>
    <w:p w:rsidR="00C11D6A" w:rsidRPr="002649FE" w:rsidRDefault="00C11D6A" w:rsidP="00C11D6A">
      <w:pPr>
        <w:pStyle w:val="Default"/>
        <w:ind w:left="426"/>
        <w:rPr>
          <w:sz w:val="20"/>
          <w:szCs w:val="20"/>
          <w:lang w:val="nl-NL"/>
        </w:rPr>
      </w:pPr>
      <w:r w:rsidRPr="002649FE">
        <w:rPr>
          <w:sz w:val="20"/>
          <w:szCs w:val="20"/>
          <w:lang w:val="nl-NL"/>
        </w:rPr>
        <w:t>De consulent is verantwoordelijk voor de patiënten waarbij de afdeling in consult is en is aanwezig bij de multidisciplinaire besprekingen.</w:t>
      </w:r>
    </w:p>
    <w:p w:rsidR="00C11D6A" w:rsidRPr="00DF06D4" w:rsidRDefault="00C11D6A" w:rsidP="00C11D6A">
      <w:pPr>
        <w:pStyle w:val="Default"/>
        <w:numPr>
          <w:ilvl w:val="0"/>
          <w:numId w:val="4"/>
        </w:numPr>
        <w:ind w:left="709" w:hanging="283"/>
        <w:rPr>
          <w:sz w:val="20"/>
          <w:szCs w:val="20"/>
          <w:lang w:val="nl-NL"/>
        </w:rPr>
      </w:pPr>
      <w:r>
        <w:rPr>
          <w:sz w:val="20"/>
          <w:szCs w:val="20"/>
          <w:lang w:val="nl-NL"/>
        </w:rPr>
        <w:t>zie de Handboek</w:t>
      </w:r>
      <w:r w:rsidRPr="00DF06D4">
        <w:rPr>
          <w:sz w:val="20"/>
          <w:szCs w:val="20"/>
          <w:lang w:val="nl-NL"/>
        </w:rPr>
        <w:t xml:space="preserve"> Consulten over o.a. het lang consult, en de consulten-</w:t>
      </w:r>
      <w:r w:rsidRPr="00C11D6A">
        <w:rPr>
          <w:sz w:val="20"/>
          <w:szCs w:val="20"/>
          <w:lang w:val="nl-NL"/>
        </w:rPr>
        <w:t>indeling</w:t>
      </w:r>
      <w:r w:rsidRPr="00C11D6A">
        <w:rPr>
          <w:rStyle w:val="Hyperlink"/>
          <w:sz w:val="20"/>
          <w:szCs w:val="20"/>
          <w:u w:val="none"/>
          <w:lang w:val="nl-NL"/>
        </w:rPr>
        <w:t xml:space="preserve"> </w:t>
      </w:r>
      <w:r w:rsidRPr="00C11D6A">
        <w:rPr>
          <w:rStyle w:val="Hyperlink"/>
          <w:color w:val="auto"/>
          <w:sz w:val="20"/>
          <w:szCs w:val="20"/>
          <w:u w:val="none"/>
          <w:lang w:val="nl-NL"/>
        </w:rPr>
        <w:t>en</w:t>
      </w:r>
      <w:r w:rsidRPr="00C11D6A">
        <w:rPr>
          <w:rStyle w:val="Hyperlink"/>
          <w:sz w:val="20"/>
          <w:szCs w:val="20"/>
          <w:u w:val="none"/>
          <w:lang w:val="nl-NL"/>
        </w:rPr>
        <w:t xml:space="preserve"> </w:t>
      </w:r>
      <w:r w:rsidRPr="00C11D6A">
        <w:rPr>
          <w:sz w:val="20"/>
          <w:szCs w:val="20"/>
          <w:lang w:val="nl-NL"/>
        </w:rPr>
        <w:t>“</w:t>
      </w:r>
      <w:r w:rsidRPr="00DF06D4">
        <w:rPr>
          <w:sz w:val="20"/>
          <w:szCs w:val="20"/>
          <w:lang w:val="nl-NL"/>
        </w:rPr>
        <w:t>A-team, werkwijze”.</w:t>
      </w:r>
    </w:p>
    <w:p w:rsidR="00C11D6A" w:rsidRDefault="00C11D6A" w:rsidP="00C11D6A">
      <w:pPr>
        <w:pStyle w:val="Default"/>
        <w:ind w:left="426" w:hanging="142"/>
        <w:rPr>
          <w:sz w:val="20"/>
          <w:szCs w:val="20"/>
          <w:lang w:val="nl-NL"/>
        </w:rPr>
      </w:pPr>
      <w:r>
        <w:rPr>
          <w:sz w:val="20"/>
          <w:szCs w:val="20"/>
          <w:lang w:val="nl-NL"/>
        </w:rPr>
        <w:tab/>
      </w:r>
    </w:p>
    <w:p w:rsidR="00C11D6A" w:rsidRDefault="00C11D6A" w:rsidP="00C11D6A">
      <w:pPr>
        <w:pStyle w:val="Default"/>
        <w:ind w:left="426"/>
        <w:rPr>
          <w:sz w:val="20"/>
          <w:szCs w:val="20"/>
          <w:lang w:val="nl-NL"/>
        </w:rPr>
      </w:pPr>
      <w:r w:rsidRPr="00AD6EB6">
        <w:rPr>
          <w:sz w:val="20"/>
          <w:szCs w:val="20"/>
          <w:lang w:val="nl-NL"/>
        </w:rPr>
        <w:t>Consulten worden gegenereerd door positieve kweken van</w:t>
      </w:r>
      <w:r>
        <w:rPr>
          <w:sz w:val="20"/>
          <w:szCs w:val="20"/>
          <w:lang w:val="nl-NL"/>
        </w:rPr>
        <w:t xml:space="preserve">uit het lab microbiologie, </w:t>
      </w:r>
      <w:r w:rsidRPr="00AD6EB6">
        <w:rPr>
          <w:sz w:val="20"/>
          <w:szCs w:val="20"/>
          <w:lang w:val="nl-NL"/>
        </w:rPr>
        <w:t>door (ele</w:t>
      </w:r>
      <w:r>
        <w:rPr>
          <w:sz w:val="20"/>
          <w:szCs w:val="20"/>
          <w:lang w:val="nl-NL"/>
        </w:rPr>
        <w:t>k</w:t>
      </w:r>
      <w:r w:rsidRPr="00AD6EB6">
        <w:rPr>
          <w:sz w:val="20"/>
          <w:szCs w:val="20"/>
          <w:lang w:val="nl-NL"/>
        </w:rPr>
        <w:t>tronische) consult aanvraag vanuit de kliniek</w:t>
      </w:r>
      <w:r>
        <w:rPr>
          <w:sz w:val="20"/>
          <w:szCs w:val="20"/>
          <w:lang w:val="nl-NL"/>
        </w:rPr>
        <w:t xml:space="preserve"> en via de dagelijkse ‘</w:t>
      </w:r>
      <w:proofErr w:type="spellStart"/>
      <w:r>
        <w:rPr>
          <w:sz w:val="20"/>
          <w:szCs w:val="20"/>
          <w:lang w:val="nl-NL"/>
        </w:rPr>
        <w:t>antibiotic</w:t>
      </w:r>
      <w:proofErr w:type="spellEnd"/>
      <w:r>
        <w:rPr>
          <w:sz w:val="20"/>
          <w:szCs w:val="20"/>
          <w:lang w:val="nl-NL"/>
        </w:rPr>
        <w:t xml:space="preserve"> </w:t>
      </w:r>
      <w:proofErr w:type="spellStart"/>
      <w:r>
        <w:rPr>
          <w:sz w:val="20"/>
          <w:szCs w:val="20"/>
          <w:lang w:val="nl-NL"/>
        </w:rPr>
        <w:t>stewardship</w:t>
      </w:r>
      <w:proofErr w:type="spellEnd"/>
      <w:r>
        <w:rPr>
          <w:sz w:val="20"/>
          <w:szCs w:val="20"/>
          <w:lang w:val="nl-NL"/>
        </w:rPr>
        <w:t xml:space="preserve"> </w:t>
      </w:r>
      <w:r w:rsidR="003378B6">
        <w:rPr>
          <w:sz w:val="20"/>
          <w:szCs w:val="20"/>
          <w:lang w:val="nl-NL"/>
        </w:rPr>
        <w:t xml:space="preserve">(A-team) </w:t>
      </w:r>
      <w:r>
        <w:rPr>
          <w:sz w:val="20"/>
          <w:szCs w:val="20"/>
          <w:lang w:val="nl-NL"/>
        </w:rPr>
        <w:t>lijst</w:t>
      </w:r>
      <w:r w:rsidRPr="00AD6EB6">
        <w:rPr>
          <w:sz w:val="20"/>
          <w:szCs w:val="20"/>
          <w:lang w:val="nl-NL"/>
        </w:rPr>
        <w:t xml:space="preserve">. Daarnaast is er de </w:t>
      </w:r>
      <w:r w:rsidRPr="00790387">
        <w:rPr>
          <w:sz w:val="20"/>
          <w:szCs w:val="20"/>
          <w:lang w:val="nl-NL"/>
        </w:rPr>
        <w:t>triagetelefoon</w:t>
      </w:r>
      <w:r>
        <w:rPr>
          <w:sz w:val="20"/>
          <w:szCs w:val="20"/>
          <w:lang w:val="nl-NL"/>
        </w:rPr>
        <w:t xml:space="preserve">: </w:t>
      </w:r>
      <w:r w:rsidRPr="00AD6EB6">
        <w:rPr>
          <w:sz w:val="20"/>
          <w:szCs w:val="20"/>
          <w:lang w:val="nl-NL"/>
        </w:rPr>
        <w:t>hierop kan met spoedvragen of poliklinische vragen rondom infecties en antibiotica gebeld worden.</w:t>
      </w:r>
      <w:r w:rsidR="003378B6">
        <w:rPr>
          <w:sz w:val="20"/>
          <w:szCs w:val="20"/>
          <w:lang w:val="nl-NL"/>
        </w:rPr>
        <w:t xml:space="preserve"> Deze telefoon wordt door de aios bemand.</w:t>
      </w:r>
    </w:p>
    <w:p w:rsidR="00C11D6A" w:rsidRDefault="00736D0D" w:rsidP="00C11D6A">
      <w:pPr>
        <w:pStyle w:val="Default"/>
        <w:numPr>
          <w:ilvl w:val="0"/>
          <w:numId w:val="6"/>
        </w:numPr>
        <w:ind w:left="709" w:hanging="283"/>
        <w:rPr>
          <w:sz w:val="20"/>
          <w:szCs w:val="20"/>
          <w:lang w:val="nl-NL"/>
        </w:rPr>
      </w:pPr>
      <w:r>
        <w:rPr>
          <w:sz w:val="20"/>
          <w:szCs w:val="20"/>
          <w:lang w:val="nl-NL"/>
        </w:rPr>
        <w:t>zie de Handboek</w:t>
      </w:r>
      <w:r w:rsidR="00C11D6A">
        <w:rPr>
          <w:sz w:val="20"/>
          <w:szCs w:val="20"/>
          <w:lang w:val="nl-NL"/>
        </w:rPr>
        <w:t xml:space="preserve"> Consulten over d</w:t>
      </w:r>
      <w:r w:rsidR="00C11D6A" w:rsidRPr="008F4568">
        <w:rPr>
          <w:sz w:val="20"/>
          <w:szCs w:val="20"/>
          <w:lang w:val="nl-NL"/>
        </w:rPr>
        <w:t>e triagetelefoon</w:t>
      </w:r>
    </w:p>
    <w:p w:rsidR="00E747AB" w:rsidRDefault="00E747AB" w:rsidP="00E747AB">
      <w:pPr>
        <w:pStyle w:val="Default"/>
        <w:rPr>
          <w:sz w:val="20"/>
          <w:szCs w:val="20"/>
          <w:lang w:val="nl-NL"/>
        </w:rPr>
      </w:pPr>
    </w:p>
    <w:p w:rsidR="00E747AB" w:rsidRDefault="00E747AB" w:rsidP="00E747AB">
      <w:pPr>
        <w:pStyle w:val="Default"/>
        <w:numPr>
          <w:ilvl w:val="0"/>
          <w:numId w:val="5"/>
        </w:numPr>
        <w:ind w:left="426" w:hanging="142"/>
        <w:rPr>
          <w:sz w:val="20"/>
          <w:szCs w:val="20"/>
          <w:lang w:val="nl-NL"/>
        </w:rPr>
      </w:pPr>
      <w:r w:rsidRPr="00AD6EB6">
        <w:rPr>
          <w:sz w:val="20"/>
          <w:szCs w:val="20"/>
          <w:u w:val="single"/>
          <w:lang w:val="nl-NL"/>
        </w:rPr>
        <w:t>Bedside consulten</w:t>
      </w:r>
      <w:r w:rsidRPr="001F51BA">
        <w:rPr>
          <w:sz w:val="20"/>
          <w:szCs w:val="20"/>
          <w:lang w:val="nl-NL"/>
        </w:rPr>
        <w:t xml:space="preserve">  bij </w:t>
      </w:r>
      <w:r w:rsidRPr="00AD6EB6">
        <w:rPr>
          <w:sz w:val="20"/>
          <w:szCs w:val="20"/>
          <w:lang w:val="nl-NL"/>
        </w:rPr>
        <w:t xml:space="preserve">patiënten met </w:t>
      </w:r>
      <w:r w:rsidRPr="008F4568">
        <w:rPr>
          <w:i/>
          <w:sz w:val="20"/>
          <w:szCs w:val="20"/>
          <w:lang w:val="nl-NL"/>
        </w:rPr>
        <w:t>S. aureus</w:t>
      </w:r>
      <w:r w:rsidRPr="00AD6EB6">
        <w:rPr>
          <w:sz w:val="20"/>
          <w:szCs w:val="20"/>
          <w:lang w:val="nl-NL"/>
        </w:rPr>
        <w:t xml:space="preserve"> bacteriemie, </w:t>
      </w:r>
      <w:proofErr w:type="spellStart"/>
      <w:r w:rsidRPr="00AD6EB6">
        <w:rPr>
          <w:sz w:val="20"/>
          <w:szCs w:val="20"/>
          <w:lang w:val="nl-NL"/>
        </w:rPr>
        <w:t>candidemie</w:t>
      </w:r>
      <w:proofErr w:type="spellEnd"/>
      <w:r w:rsidRPr="00AD6EB6">
        <w:rPr>
          <w:sz w:val="20"/>
          <w:szCs w:val="20"/>
          <w:lang w:val="nl-NL"/>
        </w:rPr>
        <w:t xml:space="preserve"> of met zodanig ingewikkelde infectieproblemen dat de consulent van een cluster  (met name een AIOS medische microbiologie) de problemen niet duidelijk krijgt.</w:t>
      </w:r>
    </w:p>
    <w:p w:rsidR="00E747AB" w:rsidRDefault="00736D0D" w:rsidP="00E747AB">
      <w:pPr>
        <w:pStyle w:val="Default"/>
        <w:numPr>
          <w:ilvl w:val="0"/>
          <w:numId w:val="7"/>
        </w:numPr>
        <w:ind w:left="709" w:hanging="283"/>
        <w:rPr>
          <w:sz w:val="20"/>
          <w:szCs w:val="20"/>
          <w:lang w:val="nl-NL"/>
        </w:rPr>
      </w:pPr>
      <w:r>
        <w:rPr>
          <w:sz w:val="20"/>
          <w:szCs w:val="20"/>
          <w:lang w:val="nl-NL"/>
        </w:rPr>
        <w:t>zie de Handboek</w:t>
      </w:r>
      <w:r w:rsidR="00E747AB">
        <w:rPr>
          <w:sz w:val="20"/>
          <w:szCs w:val="20"/>
          <w:lang w:val="nl-NL"/>
        </w:rPr>
        <w:t xml:space="preserve"> Consulten over het </w:t>
      </w:r>
      <w:r w:rsidR="00E747AB" w:rsidRPr="008F4568">
        <w:rPr>
          <w:sz w:val="20"/>
          <w:szCs w:val="20"/>
          <w:lang w:val="nl-NL"/>
        </w:rPr>
        <w:t>bedside consult</w:t>
      </w:r>
    </w:p>
    <w:p w:rsidR="00E747AB" w:rsidRPr="00AD6EB6" w:rsidRDefault="00E747AB" w:rsidP="00E747AB">
      <w:pPr>
        <w:pStyle w:val="Default"/>
        <w:ind w:left="426"/>
        <w:rPr>
          <w:sz w:val="20"/>
          <w:szCs w:val="20"/>
          <w:lang w:val="nl-NL"/>
        </w:rPr>
      </w:pPr>
    </w:p>
    <w:p w:rsidR="00E747AB" w:rsidRDefault="00E747AB" w:rsidP="00E747AB">
      <w:pPr>
        <w:pStyle w:val="Default"/>
        <w:ind w:left="426"/>
        <w:rPr>
          <w:sz w:val="20"/>
          <w:szCs w:val="20"/>
          <w:lang w:val="nl-NL"/>
        </w:rPr>
      </w:pPr>
      <w:r w:rsidRPr="00AD6EB6">
        <w:rPr>
          <w:sz w:val="20"/>
          <w:szCs w:val="20"/>
          <w:lang w:val="nl-NL"/>
        </w:rPr>
        <w:t>Deze consulten worden afwisselend gedaan door de Internist-Infectioloog in opleiding (IIO), de AIOS interne geneeskunde met samengesteld profiel die 8 maanden infectieziekten doet of  de AIOS interne geneeskunde die 4 maanden stage infectieziekten volgt.</w:t>
      </w:r>
    </w:p>
    <w:p w:rsidR="00E747AB" w:rsidRDefault="00E747AB" w:rsidP="00E747AB">
      <w:pPr>
        <w:rPr>
          <w:rFonts w:ascii="Arial" w:hAnsi="Arial" w:cs="Arial"/>
          <w:sz w:val="20"/>
          <w:szCs w:val="20"/>
        </w:rPr>
      </w:pPr>
    </w:p>
    <w:p w:rsidR="00E747AB" w:rsidRPr="00A00B6D" w:rsidRDefault="00E747AB" w:rsidP="00E747AB">
      <w:pPr>
        <w:ind w:left="420"/>
        <w:rPr>
          <w:rFonts w:ascii="Arial" w:hAnsi="Arial" w:cs="Arial"/>
          <w:sz w:val="20"/>
          <w:szCs w:val="20"/>
        </w:rPr>
      </w:pPr>
      <w:r w:rsidRPr="00A00B6D">
        <w:rPr>
          <w:rFonts w:ascii="Arial" w:hAnsi="Arial" w:cs="Arial"/>
          <w:sz w:val="20"/>
          <w:szCs w:val="20"/>
        </w:rPr>
        <w:t>Bij belangstelling kunnen er ook virologische consulten gedaan worden, gesuperviseerd door een arts-microbioloog op de virologie.</w:t>
      </w:r>
    </w:p>
    <w:p w:rsidR="00E747AB" w:rsidRPr="00790387" w:rsidRDefault="00E747AB" w:rsidP="00E747AB">
      <w:pPr>
        <w:pStyle w:val="Default"/>
        <w:rPr>
          <w:sz w:val="20"/>
          <w:szCs w:val="20"/>
          <w:lang w:val="nl-NL"/>
        </w:rPr>
      </w:pPr>
    </w:p>
    <w:p w:rsidR="00C11D6A" w:rsidRPr="00E747AB" w:rsidRDefault="00E747AB" w:rsidP="00E747AB">
      <w:pPr>
        <w:pStyle w:val="Default"/>
        <w:numPr>
          <w:ilvl w:val="0"/>
          <w:numId w:val="3"/>
        </w:numPr>
        <w:rPr>
          <w:b/>
          <w:sz w:val="20"/>
          <w:szCs w:val="20"/>
          <w:lang w:val="nl-NL"/>
        </w:rPr>
      </w:pPr>
      <w:r w:rsidRPr="00E747AB">
        <w:rPr>
          <w:b/>
          <w:sz w:val="20"/>
          <w:szCs w:val="20"/>
          <w:lang w:val="nl-NL"/>
        </w:rPr>
        <w:t>A-team</w:t>
      </w:r>
    </w:p>
    <w:p w:rsidR="002F3C14" w:rsidRDefault="00C12D45" w:rsidP="00C12D45">
      <w:pPr>
        <w:rPr>
          <w:rFonts w:ascii="Arial" w:hAnsi="Arial" w:cs="Arial"/>
          <w:sz w:val="20"/>
          <w:szCs w:val="20"/>
        </w:rPr>
      </w:pPr>
      <w:r w:rsidRPr="00A00B6D">
        <w:rPr>
          <w:rFonts w:ascii="Arial" w:hAnsi="Arial" w:cs="Arial"/>
          <w:sz w:val="20"/>
          <w:szCs w:val="20"/>
        </w:rPr>
        <w:t xml:space="preserve"> Een internist met </w:t>
      </w:r>
      <w:r w:rsidR="002F3C14">
        <w:rPr>
          <w:rFonts w:ascii="Arial" w:hAnsi="Arial" w:cs="Arial"/>
          <w:sz w:val="20"/>
          <w:szCs w:val="20"/>
        </w:rPr>
        <w:t xml:space="preserve">profielstage </w:t>
      </w:r>
      <w:r w:rsidR="002F3C14" w:rsidRPr="00A00B6D">
        <w:rPr>
          <w:rFonts w:ascii="Arial" w:hAnsi="Arial" w:cs="Arial"/>
          <w:sz w:val="20"/>
          <w:szCs w:val="20"/>
        </w:rPr>
        <w:t xml:space="preserve">infectieziekten </w:t>
      </w:r>
      <w:r w:rsidR="002F3C14">
        <w:rPr>
          <w:rFonts w:ascii="Arial" w:hAnsi="Arial" w:cs="Arial"/>
          <w:sz w:val="20"/>
          <w:szCs w:val="20"/>
        </w:rPr>
        <w:t xml:space="preserve">in kader van </w:t>
      </w:r>
      <w:r w:rsidRPr="00A00B6D">
        <w:rPr>
          <w:rFonts w:ascii="Arial" w:hAnsi="Arial" w:cs="Arial"/>
          <w:sz w:val="20"/>
          <w:szCs w:val="20"/>
        </w:rPr>
        <w:t xml:space="preserve">meervoudige differentiatie </w:t>
      </w:r>
      <w:r w:rsidR="002F3C14">
        <w:rPr>
          <w:rFonts w:ascii="Arial" w:hAnsi="Arial" w:cs="Arial"/>
          <w:sz w:val="20"/>
          <w:szCs w:val="20"/>
        </w:rPr>
        <w:t>is bevoegd</w:t>
      </w:r>
      <w:r w:rsidR="00E747AB">
        <w:rPr>
          <w:rFonts w:ascii="Arial" w:hAnsi="Arial" w:cs="Arial"/>
          <w:sz w:val="20"/>
          <w:szCs w:val="20"/>
        </w:rPr>
        <w:t xml:space="preserve"> deel uit</w:t>
      </w:r>
      <w:r w:rsidR="002F3C14">
        <w:rPr>
          <w:rFonts w:ascii="Arial" w:hAnsi="Arial" w:cs="Arial"/>
          <w:sz w:val="20"/>
          <w:szCs w:val="20"/>
        </w:rPr>
        <w:t xml:space="preserve"> te </w:t>
      </w:r>
      <w:r w:rsidR="00E747AB">
        <w:rPr>
          <w:rFonts w:ascii="Arial" w:hAnsi="Arial" w:cs="Arial"/>
          <w:sz w:val="20"/>
          <w:szCs w:val="20"/>
        </w:rPr>
        <w:t xml:space="preserve">maken van een A-team. </w:t>
      </w:r>
    </w:p>
    <w:p w:rsidR="00C12D45" w:rsidRDefault="00E747AB" w:rsidP="00C12D45">
      <w:pPr>
        <w:rPr>
          <w:rFonts w:ascii="Arial" w:hAnsi="Arial" w:cs="Arial"/>
          <w:sz w:val="20"/>
          <w:szCs w:val="20"/>
        </w:rPr>
      </w:pPr>
      <w:r w:rsidRPr="00DF3A70">
        <w:rPr>
          <w:rFonts w:ascii="Arial" w:hAnsi="Arial" w:cs="Arial"/>
          <w:sz w:val="20"/>
          <w:szCs w:val="20"/>
        </w:rPr>
        <w:t xml:space="preserve">De aios zal </w:t>
      </w:r>
      <w:r w:rsidR="002F3C14" w:rsidRPr="00DF3A70">
        <w:rPr>
          <w:rFonts w:ascii="Arial" w:hAnsi="Arial" w:cs="Arial"/>
          <w:sz w:val="20"/>
          <w:szCs w:val="20"/>
        </w:rPr>
        <w:t>tijdens de profielstage, naast het verrichten van  “A-</w:t>
      </w:r>
      <w:proofErr w:type="spellStart"/>
      <w:r w:rsidR="002F3C14" w:rsidRPr="00DF3A70">
        <w:rPr>
          <w:rFonts w:ascii="Arial" w:hAnsi="Arial" w:cs="Arial"/>
          <w:sz w:val="20"/>
          <w:szCs w:val="20"/>
        </w:rPr>
        <w:t>team’consulten</w:t>
      </w:r>
      <w:proofErr w:type="spellEnd"/>
      <w:r w:rsidR="002F3C14" w:rsidRPr="00DF3A70">
        <w:rPr>
          <w:rFonts w:ascii="Arial" w:hAnsi="Arial" w:cs="Arial"/>
          <w:sz w:val="20"/>
          <w:szCs w:val="20"/>
        </w:rPr>
        <w:t xml:space="preserve"> ook </w:t>
      </w:r>
      <w:r w:rsidRPr="00DF3A70">
        <w:rPr>
          <w:rFonts w:ascii="Arial" w:hAnsi="Arial" w:cs="Arial"/>
          <w:sz w:val="20"/>
          <w:szCs w:val="20"/>
        </w:rPr>
        <w:t>A -team vergaderingen bezoeken om meer achtergrond kennis te vergaren over het A-team.</w:t>
      </w:r>
    </w:p>
    <w:p w:rsidR="002F3C14" w:rsidRPr="00DF3A70" w:rsidRDefault="002F3C14" w:rsidP="002F3C14">
      <w:pPr>
        <w:rPr>
          <w:rFonts w:ascii="Arial" w:hAnsi="Arial" w:cs="Arial"/>
          <w:sz w:val="20"/>
          <w:szCs w:val="20"/>
        </w:rPr>
      </w:pPr>
    </w:p>
    <w:p w:rsidR="00EC66C9" w:rsidRPr="00174AF5" w:rsidRDefault="00E747AB" w:rsidP="00EC66C9">
      <w:pPr>
        <w:pStyle w:val="Default"/>
        <w:rPr>
          <w:sz w:val="20"/>
          <w:szCs w:val="20"/>
          <w:lang w:val="nl-NL"/>
        </w:rPr>
      </w:pPr>
      <w:r w:rsidRPr="00DF3A70">
        <w:rPr>
          <w:b/>
          <w:sz w:val="20"/>
          <w:szCs w:val="20"/>
          <w:lang w:val="nl-NL"/>
        </w:rPr>
        <w:t>4</w:t>
      </w:r>
      <w:r w:rsidR="00C12D45" w:rsidRPr="00DF3A70">
        <w:rPr>
          <w:b/>
          <w:sz w:val="20"/>
          <w:szCs w:val="20"/>
          <w:lang w:val="nl-NL"/>
        </w:rPr>
        <w:t>.    Polikliniek infectieziekten</w:t>
      </w:r>
      <w:r w:rsidR="00C12D45" w:rsidRPr="00DF3A70">
        <w:rPr>
          <w:sz w:val="20"/>
          <w:szCs w:val="20"/>
          <w:lang w:val="nl-NL"/>
        </w:rPr>
        <w:t xml:space="preserve"> minimaal 4 maanden gedurende één dagdeel per week onder supervisie van internist-infectioloog.</w:t>
      </w:r>
      <w:r w:rsidRPr="00DF3A70">
        <w:rPr>
          <w:sz w:val="20"/>
          <w:szCs w:val="20"/>
          <w:lang w:val="nl-NL"/>
        </w:rPr>
        <w:t xml:space="preserve"> De aios zal patiënten zien met algemene infectieziekten, maar geen patiënten met HIV of hepatitis behandelen. </w:t>
      </w:r>
      <w:r w:rsidRPr="00EC66C9">
        <w:rPr>
          <w:sz w:val="20"/>
          <w:szCs w:val="20"/>
          <w:lang w:val="nl-NL"/>
        </w:rPr>
        <w:t xml:space="preserve">Verschillende dagdelen polikliniek MRSA, </w:t>
      </w:r>
      <w:proofErr w:type="spellStart"/>
      <w:r w:rsidRPr="00EC66C9">
        <w:rPr>
          <w:sz w:val="20"/>
          <w:szCs w:val="20"/>
          <w:lang w:val="nl-NL"/>
        </w:rPr>
        <w:t>preLTX</w:t>
      </w:r>
      <w:proofErr w:type="spellEnd"/>
      <w:r w:rsidRPr="00EC66C9">
        <w:rPr>
          <w:sz w:val="20"/>
          <w:szCs w:val="20"/>
          <w:lang w:val="nl-NL"/>
        </w:rPr>
        <w:t xml:space="preserve"> screeningspoli, afweerpoli en poli reizigersvaccinatie/importziekten worden tijdens de meervoudige </w:t>
      </w:r>
      <w:r w:rsidRPr="00EC66C9">
        <w:rPr>
          <w:sz w:val="20"/>
          <w:szCs w:val="20"/>
          <w:lang w:val="nl-NL"/>
        </w:rPr>
        <w:lastRenderedPageBreak/>
        <w:t>differentiatie gedaan in het Erasmus MC gedaan</w:t>
      </w:r>
      <w:r w:rsidR="00EC66C9" w:rsidRPr="00EC66C9">
        <w:rPr>
          <w:sz w:val="20"/>
          <w:szCs w:val="20"/>
          <w:lang w:val="nl-NL"/>
        </w:rPr>
        <w:t xml:space="preserve">. </w:t>
      </w:r>
      <w:r w:rsidR="00EC66C9">
        <w:rPr>
          <w:sz w:val="20"/>
          <w:szCs w:val="20"/>
          <w:lang w:val="nl-NL"/>
        </w:rPr>
        <w:t>Zi</w:t>
      </w:r>
      <w:r w:rsidR="00EC66C9" w:rsidRPr="00AD6EB6">
        <w:rPr>
          <w:sz w:val="20"/>
          <w:szCs w:val="20"/>
          <w:lang w:val="nl-NL"/>
        </w:rPr>
        <w:t xml:space="preserve">e voor </w:t>
      </w:r>
      <w:r w:rsidR="00EC66C9">
        <w:rPr>
          <w:sz w:val="20"/>
          <w:szCs w:val="20"/>
          <w:lang w:val="nl-NL"/>
        </w:rPr>
        <w:t xml:space="preserve">inhoudelijke </w:t>
      </w:r>
      <w:r w:rsidR="002F3C14">
        <w:rPr>
          <w:sz w:val="20"/>
          <w:szCs w:val="20"/>
          <w:lang w:val="nl-NL"/>
        </w:rPr>
        <w:t>informatie</w:t>
      </w:r>
      <w:r w:rsidR="00EC66C9" w:rsidRPr="00AD6EB6">
        <w:rPr>
          <w:sz w:val="20"/>
          <w:szCs w:val="20"/>
          <w:lang w:val="nl-NL"/>
        </w:rPr>
        <w:t xml:space="preserve"> </w:t>
      </w:r>
      <w:r w:rsidR="00EC66C9" w:rsidRPr="00174AF5">
        <w:rPr>
          <w:sz w:val="20"/>
          <w:szCs w:val="20"/>
          <w:highlight w:val="yellow"/>
          <w:lang w:val="nl-NL"/>
        </w:rPr>
        <w:t xml:space="preserve">OPLEIDING - beschrijving </w:t>
      </w:r>
      <w:r w:rsidR="00EC66C9">
        <w:rPr>
          <w:sz w:val="20"/>
          <w:szCs w:val="20"/>
          <w:highlight w:val="yellow"/>
          <w:lang w:val="nl-NL"/>
        </w:rPr>
        <w:t xml:space="preserve">Polikliniekstage </w:t>
      </w:r>
      <w:r w:rsidR="00EC66C9" w:rsidRPr="00174AF5">
        <w:rPr>
          <w:sz w:val="20"/>
          <w:szCs w:val="20"/>
          <w:highlight w:val="yellow"/>
          <w:lang w:val="nl-NL"/>
        </w:rPr>
        <w:t xml:space="preserve"> </w:t>
      </w:r>
      <w:r w:rsidR="00EC66C9" w:rsidRPr="00DF06D4">
        <w:rPr>
          <w:sz w:val="20"/>
          <w:szCs w:val="20"/>
          <w:highlight w:val="yellow"/>
          <w:lang w:val="nl-NL"/>
        </w:rPr>
        <w:t xml:space="preserve">enkelvoudige differentiatie </w:t>
      </w:r>
    </w:p>
    <w:p w:rsidR="00C12D45" w:rsidRPr="00A00B6D" w:rsidRDefault="00C12D45" w:rsidP="00C12D45">
      <w:pPr>
        <w:rPr>
          <w:rFonts w:ascii="Arial" w:hAnsi="Arial" w:cs="Arial"/>
          <w:sz w:val="20"/>
          <w:szCs w:val="20"/>
        </w:rPr>
      </w:pPr>
    </w:p>
    <w:p w:rsidR="00DF3A70" w:rsidRDefault="00EC66C9" w:rsidP="00DF3A70">
      <w:pPr>
        <w:rPr>
          <w:rFonts w:ascii="Arial" w:hAnsi="Arial" w:cs="Arial"/>
          <w:sz w:val="20"/>
          <w:szCs w:val="20"/>
        </w:rPr>
      </w:pPr>
      <w:r>
        <w:rPr>
          <w:rFonts w:ascii="Arial" w:hAnsi="Arial" w:cs="Arial"/>
          <w:sz w:val="20"/>
          <w:szCs w:val="20"/>
        </w:rPr>
        <w:t>In overleg met de aios</w:t>
      </w:r>
      <w:r w:rsidR="00C12D45" w:rsidRPr="00A00B6D">
        <w:rPr>
          <w:rFonts w:ascii="Arial" w:hAnsi="Arial" w:cs="Arial"/>
          <w:sz w:val="20"/>
          <w:szCs w:val="20"/>
        </w:rPr>
        <w:t xml:space="preserve"> is er naast de polikliniek (reizigers-) vaccinatie ook de mogelijkheid de LCR geaccrediteerde basisopleiding reizigersadvisering te volgen i.s.m. NSPOH [Netherlands School of Public </w:t>
      </w:r>
      <w:proofErr w:type="spellStart"/>
      <w:r w:rsidR="00C12D45" w:rsidRPr="00A00B6D">
        <w:rPr>
          <w:rFonts w:ascii="Arial" w:hAnsi="Arial" w:cs="Arial"/>
          <w:sz w:val="20"/>
          <w:szCs w:val="20"/>
        </w:rPr>
        <w:t>and</w:t>
      </w:r>
      <w:proofErr w:type="spellEnd"/>
      <w:r w:rsidR="00C12D45" w:rsidRPr="00A00B6D">
        <w:rPr>
          <w:rFonts w:ascii="Arial" w:hAnsi="Arial" w:cs="Arial"/>
          <w:sz w:val="20"/>
          <w:szCs w:val="20"/>
        </w:rPr>
        <w:t xml:space="preserve"> </w:t>
      </w:r>
      <w:proofErr w:type="spellStart"/>
      <w:r w:rsidR="00C12D45" w:rsidRPr="00A00B6D">
        <w:rPr>
          <w:rFonts w:ascii="Arial" w:hAnsi="Arial" w:cs="Arial"/>
          <w:sz w:val="20"/>
          <w:szCs w:val="20"/>
        </w:rPr>
        <w:t>Occupational</w:t>
      </w:r>
      <w:proofErr w:type="spellEnd"/>
      <w:r w:rsidR="00C12D45" w:rsidRPr="00A00B6D">
        <w:rPr>
          <w:rFonts w:ascii="Arial" w:hAnsi="Arial" w:cs="Arial"/>
          <w:sz w:val="20"/>
          <w:szCs w:val="20"/>
        </w:rPr>
        <w:t xml:space="preserve"> Health]. Daarnaast bestaat de mogelijkheid de LCR geaccrediteerde nascholing modules reizigers advisering voor huisartsen te volgen, die elk jaar in april en september in het Erasmus MC georganiseerd worden.</w:t>
      </w:r>
    </w:p>
    <w:p w:rsidR="00736D0D" w:rsidRPr="00DF3A70" w:rsidRDefault="00736D0D" w:rsidP="00DF3A70">
      <w:pPr>
        <w:pStyle w:val="ListParagraph"/>
        <w:numPr>
          <w:ilvl w:val="0"/>
          <w:numId w:val="11"/>
        </w:numPr>
        <w:rPr>
          <w:rFonts w:ascii="Arial" w:hAnsi="Arial" w:cs="Arial"/>
          <w:sz w:val="20"/>
          <w:szCs w:val="20"/>
        </w:rPr>
      </w:pPr>
      <w:bookmarkStart w:id="0" w:name="_GoBack"/>
      <w:bookmarkEnd w:id="0"/>
      <w:r w:rsidRPr="00DF3A70">
        <w:rPr>
          <w:rFonts w:ascii="Arial" w:hAnsi="Arial" w:cs="Arial"/>
          <w:b/>
          <w:sz w:val="20"/>
          <w:szCs w:val="20"/>
        </w:rPr>
        <w:t>Supervisie</w:t>
      </w:r>
    </w:p>
    <w:p w:rsidR="00736D0D" w:rsidRDefault="00736D0D" w:rsidP="00736D0D">
      <w:pPr>
        <w:pStyle w:val="Default"/>
        <w:ind w:left="360"/>
        <w:rPr>
          <w:sz w:val="20"/>
          <w:szCs w:val="20"/>
          <w:lang w:val="nl-NL"/>
        </w:rPr>
      </w:pPr>
      <w:r w:rsidRPr="00736D0D">
        <w:rPr>
          <w:sz w:val="20"/>
          <w:szCs w:val="20"/>
          <w:lang w:val="nl-NL"/>
        </w:rPr>
        <w:t xml:space="preserve">In overleg met de aios zal een supervisie stage op de afdeling worden gerealiseerd. </w:t>
      </w:r>
      <w:r>
        <w:rPr>
          <w:sz w:val="20"/>
          <w:szCs w:val="20"/>
          <w:lang w:val="nl-NL"/>
        </w:rPr>
        <w:t>Gedurende de opleiding zal meer verantwoordelijkheid aan de aios toebedeeld worden en zal de supervisie meer op afstand worden gegeven. Hierin gaan we de EPA systematiek volgen.</w:t>
      </w:r>
    </w:p>
    <w:p w:rsidR="00736D0D" w:rsidRDefault="00736D0D" w:rsidP="00736D0D">
      <w:pPr>
        <w:pStyle w:val="Default"/>
        <w:ind w:left="360"/>
        <w:rPr>
          <w:sz w:val="20"/>
          <w:szCs w:val="20"/>
          <w:lang w:val="nl-NL"/>
        </w:rPr>
      </w:pPr>
      <w:r>
        <w:rPr>
          <w:sz w:val="20"/>
          <w:szCs w:val="20"/>
          <w:lang w:val="nl-NL"/>
        </w:rPr>
        <w:t>Om de aios</w:t>
      </w:r>
      <w:r w:rsidR="003378B6">
        <w:rPr>
          <w:sz w:val="20"/>
          <w:szCs w:val="20"/>
          <w:lang w:val="nl-NL"/>
        </w:rPr>
        <w:t xml:space="preserve"> </w:t>
      </w:r>
      <w:r>
        <w:rPr>
          <w:sz w:val="20"/>
          <w:szCs w:val="20"/>
          <w:lang w:val="nl-NL"/>
        </w:rPr>
        <w:t>hierop voor te bereiden zal een op “tussensupervisie” (</w:t>
      </w:r>
      <w:proofErr w:type="spellStart"/>
      <w:r>
        <w:rPr>
          <w:sz w:val="20"/>
          <w:szCs w:val="20"/>
          <w:lang w:val="nl-NL"/>
        </w:rPr>
        <w:t>dwz</w:t>
      </w:r>
      <w:proofErr w:type="spellEnd"/>
      <w:r>
        <w:rPr>
          <w:sz w:val="20"/>
          <w:szCs w:val="20"/>
          <w:lang w:val="nl-NL"/>
        </w:rPr>
        <w:t xml:space="preserve"> superviseren van collega-aios) </w:t>
      </w:r>
      <w:r w:rsidRPr="001E401A">
        <w:rPr>
          <w:sz w:val="20"/>
          <w:szCs w:val="20"/>
          <w:lang w:val="nl-NL"/>
        </w:rPr>
        <w:t xml:space="preserve">gefocuste </w:t>
      </w:r>
      <w:proofErr w:type="spellStart"/>
      <w:r w:rsidRPr="001E401A">
        <w:rPr>
          <w:sz w:val="20"/>
          <w:szCs w:val="20"/>
          <w:lang w:val="nl-NL"/>
        </w:rPr>
        <w:t>Teach</w:t>
      </w:r>
      <w:proofErr w:type="spellEnd"/>
      <w:r w:rsidRPr="001E401A">
        <w:rPr>
          <w:sz w:val="20"/>
          <w:szCs w:val="20"/>
          <w:lang w:val="nl-NL"/>
        </w:rPr>
        <w:t xml:space="preserve"> </w:t>
      </w:r>
      <w:proofErr w:type="spellStart"/>
      <w:r w:rsidRPr="001E401A">
        <w:rPr>
          <w:sz w:val="20"/>
          <w:szCs w:val="20"/>
          <w:lang w:val="nl-NL"/>
        </w:rPr>
        <w:t>the</w:t>
      </w:r>
      <w:proofErr w:type="spellEnd"/>
      <w:r w:rsidRPr="001E401A">
        <w:rPr>
          <w:sz w:val="20"/>
          <w:szCs w:val="20"/>
          <w:lang w:val="nl-NL"/>
        </w:rPr>
        <w:t xml:space="preserve"> Teacher cursus wor</w:t>
      </w:r>
      <w:r>
        <w:rPr>
          <w:sz w:val="20"/>
          <w:szCs w:val="20"/>
          <w:lang w:val="nl-NL"/>
        </w:rPr>
        <w:t>d</w:t>
      </w:r>
      <w:r w:rsidRPr="001E401A">
        <w:rPr>
          <w:sz w:val="20"/>
          <w:szCs w:val="20"/>
          <w:lang w:val="nl-NL"/>
        </w:rPr>
        <w:t>en aangeboden.</w:t>
      </w:r>
    </w:p>
    <w:p w:rsidR="00736D0D" w:rsidRPr="001E401A" w:rsidRDefault="00736D0D" w:rsidP="00736D0D">
      <w:pPr>
        <w:pStyle w:val="Default"/>
        <w:ind w:left="360"/>
        <w:rPr>
          <w:sz w:val="20"/>
          <w:szCs w:val="20"/>
          <w:lang w:val="nl-NL"/>
        </w:rPr>
      </w:pPr>
      <w:r>
        <w:rPr>
          <w:sz w:val="20"/>
          <w:szCs w:val="20"/>
          <w:lang w:val="nl-NL"/>
        </w:rPr>
        <w:t xml:space="preserve"> </w:t>
      </w:r>
    </w:p>
    <w:p w:rsidR="00C12D45" w:rsidRPr="00A00B6D" w:rsidRDefault="00C12D45" w:rsidP="00C12D45">
      <w:pPr>
        <w:rPr>
          <w:rFonts w:ascii="Arial" w:hAnsi="Arial" w:cs="Arial"/>
          <w:sz w:val="20"/>
          <w:szCs w:val="20"/>
        </w:rPr>
      </w:pPr>
    </w:p>
    <w:p w:rsidR="00C12D45" w:rsidRPr="00A00B6D" w:rsidRDefault="00C12D45" w:rsidP="00C12D45">
      <w:pPr>
        <w:rPr>
          <w:rFonts w:ascii="Arial" w:hAnsi="Arial" w:cs="Arial"/>
          <w:sz w:val="20"/>
          <w:szCs w:val="20"/>
        </w:rPr>
      </w:pPr>
      <w:r w:rsidRPr="00A00B6D">
        <w:rPr>
          <w:rFonts w:ascii="Arial" w:hAnsi="Arial" w:cs="Arial"/>
          <w:sz w:val="20"/>
          <w:szCs w:val="20"/>
        </w:rPr>
        <w:t>Andere Verplichtingen</w:t>
      </w:r>
    </w:p>
    <w:p w:rsidR="00C12D45" w:rsidRPr="00A00B6D" w:rsidRDefault="00C12D45" w:rsidP="00C12D45">
      <w:pPr>
        <w:rPr>
          <w:rFonts w:ascii="Arial" w:hAnsi="Arial" w:cs="Arial"/>
          <w:sz w:val="20"/>
          <w:szCs w:val="20"/>
        </w:rPr>
      </w:pPr>
      <w:r w:rsidRPr="00A00B6D">
        <w:rPr>
          <w:rFonts w:ascii="Arial" w:hAnsi="Arial" w:cs="Arial"/>
          <w:sz w:val="20"/>
          <w:szCs w:val="20"/>
        </w:rPr>
        <w:t>–       Tijdens de opleiding dienen de ochtendoverdrachten van de interne geneeskunde en het GDR van de MMIZ zoveel als mogelijk is bijgewoond te worden.</w:t>
      </w:r>
    </w:p>
    <w:p w:rsidR="00C12D45" w:rsidRPr="00A00B6D" w:rsidRDefault="00C12D45" w:rsidP="00C12D45">
      <w:pPr>
        <w:rPr>
          <w:rFonts w:ascii="Arial" w:hAnsi="Arial" w:cs="Arial"/>
          <w:sz w:val="20"/>
          <w:szCs w:val="20"/>
        </w:rPr>
      </w:pPr>
      <w:r w:rsidRPr="00A00B6D">
        <w:rPr>
          <w:rFonts w:ascii="Arial" w:hAnsi="Arial" w:cs="Arial"/>
          <w:sz w:val="20"/>
          <w:szCs w:val="20"/>
        </w:rPr>
        <w:t xml:space="preserve">–       Tijdens de opleiding zijn literatuurbesprekingen verplicht: donderdag 8:30-9:30 </w:t>
      </w:r>
      <w:r w:rsidR="002F3C14">
        <w:rPr>
          <w:rFonts w:ascii="Arial" w:hAnsi="Arial" w:cs="Arial"/>
          <w:sz w:val="20"/>
          <w:szCs w:val="20"/>
        </w:rPr>
        <w:t>uur. De AIOS kan hiervan een KKB</w:t>
      </w:r>
      <w:r w:rsidRPr="00A00B6D">
        <w:rPr>
          <w:rFonts w:ascii="Arial" w:hAnsi="Arial" w:cs="Arial"/>
          <w:sz w:val="20"/>
          <w:szCs w:val="20"/>
        </w:rPr>
        <w:t xml:space="preserve"> formulier laten invullen door een van de supervisoren. Zie verder het rooster van de sectie en het rooster van de Journal Club (zie de SOPINDEX Infectieziekten voor de diverse roosters).</w:t>
      </w:r>
    </w:p>
    <w:p w:rsidR="00C12D45" w:rsidRPr="00A00B6D" w:rsidRDefault="00C12D45" w:rsidP="00C12D45">
      <w:pPr>
        <w:rPr>
          <w:rFonts w:ascii="Arial" w:hAnsi="Arial" w:cs="Arial"/>
          <w:sz w:val="20"/>
          <w:szCs w:val="20"/>
        </w:rPr>
      </w:pPr>
      <w:r w:rsidRPr="00A00B6D">
        <w:rPr>
          <w:rFonts w:ascii="Arial" w:hAnsi="Arial" w:cs="Arial"/>
          <w:sz w:val="20"/>
          <w:szCs w:val="20"/>
        </w:rPr>
        <w:t>–       Na elke stage wordt een beoordeling van de AIOS gegeven door de stagehouder.</w:t>
      </w:r>
    </w:p>
    <w:p w:rsidR="00C12D45" w:rsidRPr="00A00B6D" w:rsidRDefault="00C12D45" w:rsidP="00C12D45">
      <w:pPr>
        <w:rPr>
          <w:rFonts w:ascii="Arial" w:hAnsi="Arial" w:cs="Arial"/>
          <w:sz w:val="20"/>
          <w:szCs w:val="20"/>
        </w:rPr>
      </w:pPr>
      <w:r w:rsidRPr="00A00B6D">
        <w:rPr>
          <w:rFonts w:ascii="Arial" w:hAnsi="Arial" w:cs="Arial"/>
          <w:sz w:val="20"/>
          <w:szCs w:val="20"/>
        </w:rPr>
        <w:t>–       1 a 2 x per jaar wordt door de infectieziekte opleiders met de AIOS een opleidingsvergadering gehouden waar de logistiek en de inhoud van de stages wordt besproken. Van deze vergadering worden notulen en actiepunten gemaakt (in kader van de PDCA cyclus)., ongeveer een maand na de opleidingsvergadering wordt de vooruitgang wat betreft acties besproken in een korte vergadering met de AIOS.</w:t>
      </w:r>
    </w:p>
    <w:p w:rsidR="00C12D45" w:rsidRPr="00A00B6D" w:rsidRDefault="00C12D45" w:rsidP="00C12D45">
      <w:pPr>
        <w:rPr>
          <w:rFonts w:ascii="Arial" w:hAnsi="Arial" w:cs="Arial"/>
          <w:sz w:val="20"/>
          <w:szCs w:val="20"/>
        </w:rPr>
      </w:pPr>
    </w:p>
    <w:sectPr w:rsidR="00C12D45" w:rsidRPr="00A00B6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6D" w:rsidRDefault="00A00B6D" w:rsidP="00A00B6D">
      <w:pPr>
        <w:spacing w:after="0" w:line="240" w:lineRule="auto"/>
      </w:pPr>
      <w:r>
        <w:separator/>
      </w:r>
    </w:p>
  </w:endnote>
  <w:endnote w:type="continuationSeparator" w:id="0">
    <w:p w:rsidR="00A00B6D" w:rsidRDefault="00A00B6D" w:rsidP="00A0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6D" w:rsidRDefault="00A00B6D" w:rsidP="00A00B6D">
      <w:pPr>
        <w:spacing w:after="0" w:line="240" w:lineRule="auto"/>
      </w:pPr>
      <w:r>
        <w:separator/>
      </w:r>
    </w:p>
  </w:footnote>
  <w:footnote w:type="continuationSeparator" w:id="0">
    <w:p w:rsidR="00A00B6D" w:rsidRDefault="00A00B6D" w:rsidP="00A00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6D" w:rsidRDefault="00A00B6D" w:rsidP="00A00B6D">
    <w:pPr>
      <w:pStyle w:val="Header"/>
      <w:jc w:val="right"/>
    </w:pPr>
    <w:r>
      <w:rPr>
        <w:rFonts w:ascii="Arial" w:hAnsi="Arial" w:cs="Arial"/>
        <w:sz w:val="16"/>
        <w:szCs w:val="16"/>
      </w:rPr>
      <w:t>versie d.d. 01-01-2019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F97"/>
    <w:multiLevelType w:val="hybridMultilevel"/>
    <w:tmpl w:val="34529EA6"/>
    <w:lvl w:ilvl="0" w:tplc="DC20360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B9667C"/>
    <w:multiLevelType w:val="hybridMultilevel"/>
    <w:tmpl w:val="95686624"/>
    <w:lvl w:ilvl="0" w:tplc="5AA49FDE">
      <w:start w:val="5"/>
      <w:numFmt w:val="upperRoman"/>
      <w:lvlText w:val="%1."/>
      <w:lvlJc w:val="left"/>
      <w:pPr>
        <w:ind w:left="1080" w:hanging="72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DE3CFA"/>
    <w:multiLevelType w:val="hybridMultilevel"/>
    <w:tmpl w:val="48428502"/>
    <w:lvl w:ilvl="0" w:tplc="0409000B">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nsid w:val="34D645F8"/>
    <w:multiLevelType w:val="hybridMultilevel"/>
    <w:tmpl w:val="2E467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DD5DC8"/>
    <w:multiLevelType w:val="hybridMultilevel"/>
    <w:tmpl w:val="5B08A18E"/>
    <w:lvl w:ilvl="0" w:tplc="B4E65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F41CE"/>
    <w:multiLevelType w:val="hybridMultilevel"/>
    <w:tmpl w:val="E7A8B7F4"/>
    <w:lvl w:ilvl="0" w:tplc="0409000B">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nsid w:val="471A6CFB"/>
    <w:multiLevelType w:val="hybridMultilevel"/>
    <w:tmpl w:val="286AB0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27E78"/>
    <w:multiLevelType w:val="hybridMultilevel"/>
    <w:tmpl w:val="9774A47C"/>
    <w:lvl w:ilvl="0" w:tplc="0409000B">
      <w:start w:val="1"/>
      <w:numFmt w:val="bullet"/>
      <w:lvlText w:val=""/>
      <w:lvlJc w:val="left"/>
      <w:pPr>
        <w:ind w:left="1287" w:hanging="360"/>
      </w:pPr>
      <w:rPr>
        <w:rFonts w:ascii="Wingdings" w:hAnsi="Wingdings"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8">
    <w:nsid w:val="665B7E28"/>
    <w:multiLevelType w:val="hybridMultilevel"/>
    <w:tmpl w:val="972614C0"/>
    <w:lvl w:ilvl="0" w:tplc="0409000F">
      <w:start w:val="1"/>
      <w:numFmt w:val="decimal"/>
      <w:lvlText w:val="%1."/>
      <w:lvlJc w:val="left"/>
      <w:pPr>
        <w:ind w:left="420" w:hanging="360"/>
      </w:pPr>
      <w:rPr>
        <w:rFonts w:hint="default"/>
        <w:b/>
      </w:rPr>
    </w:lvl>
    <w:lvl w:ilvl="1" w:tplc="0409000B">
      <w:start w:val="1"/>
      <w:numFmt w:val="bullet"/>
      <w:lvlText w:val=""/>
      <w:lvlJc w:val="left"/>
      <w:pPr>
        <w:ind w:left="1140" w:hanging="360"/>
      </w:pPr>
      <w:rPr>
        <w:rFonts w:ascii="Wingdings" w:hAnsi="Wingding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70CD46B9"/>
    <w:multiLevelType w:val="hybridMultilevel"/>
    <w:tmpl w:val="E1EA75F4"/>
    <w:lvl w:ilvl="0" w:tplc="E1DC5D54">
      <w:start w:val="5"/>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7E8036D9"/>
    <w:multiLevelType w:val="hybridMultilevel"/>
    <w:tmpl w:val="BCCC61D8"/>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5"/>
  </w:num>
  <w:num w:numId="5">
    <w:abstractNumId w:val="3"/>
  </w:num>
  <w:num w:numId="6">
    <w:abstractNumId w:val="7"/>
  </w:num>
  <w:num w:numId="7">
    <w:abstractNumId w:val="2"/>
  </w:num>
  <w:num w:numId="8">
    <w:abstractNumId w:val="10"/>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68"/>
    <w:rsid w:val="002861C3"/>
    <w:rsid w:val="002F3C14"/>
    <w:rsid w:val="003378B6"/>
    <w:rsid w:val="00736D0D"/>
    <w:rsid w:val="00870A31"/>
    <w:rsid w:val="00886D14"/>
    <w:rsid w:val="008D3262"/>
    <w:rsid w:val="00A00B6D"/>
    <w:rsid w:val="00A02D68"/>
    <w:rsid w:val="00C11D6A"/>
    <w:rsid w:val="00C12D45"/>
    <w:rsid w:val="00DF3A70"/>
    <w:rsid w:val="00E747AB"/>
    <w:rsid w:val="00EC66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D68"/>
    <w:rPr>
      <w:rFonts w:ascii="Tahoma" w:hAnsi="Tahoma" w:cs="Tahoma"/>
      <w:sz w:val="16"/>
      <w:szCs w:val="16"/>
    </w:rPr>
  </w:style>
  <w:style w:type="paragraph" w:styleId="Header">
    <w:name w:val="header"/>
    <w:basedOn w:val="Normal"/>
    <w:link w:val="HeaderChar"/>
    <w:uiPriority w:val="99"/>
    <w:unhideWhenUsed/>
    <w:rsid w:val="00A00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B6D"/>
  </w:style>
  <w:style w:type="paragraph" w:styleId="Footer">
    <w:name w:val="footer"/>
    <w:basedOn w:val="Normal"/>
    <w:link w:val="FooterChar"/>
    <w:uiPriority w:val="99"/>
    <w:unhideWhenUsed/>
    <w:rsid w:val="00A00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B6D"/>
  </w:style>
  <w:style w:type="paragraph" w:customStyle="1" w:styleId="Default">
    <w:name w:val="Default"/>
    <w:rsid w:val="00A00B6D"/>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C11D6A"/>
    <w:pPr>
      <w:ind w:left="720"/>
      <w:contextualSpacing/>
    </w:pPr>
  </w:style>
  <w:style w:type="character" w:styleId="Hyperlink">
    <w:name w:val="Hyperlink"/>
    <w:basedOn w:val="DefaultParagraphFont"/>
    <w:uiPriority w:val="99"/>
    <w:unhideWhenUsed/>
    <w:rsid w:val="00C11D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D68"/>
    <w:rPr>
      <w:rFonts w:ascii="Tahoma" w:hAnsi="Tahoma" w:cs="Tahoma"/>
      <w:sz w:val="16"/>
      <w:szCs w:val="16"/>
    </w:rPr>
  </w:style>
  <w:style w:type="paragraph" w:styleId="Header">
    <w:name w:val="header"/>
    <w:basedOn w:val="Normal"/>
    <w:link w:val="HeaderChar"/>
    <w:uiPriority w:val="99"/>
    <w:unhideWhenUsed/>
    <w:rsid w:val="00A00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B6D"/>
  </w:style>
  <w:style w:type="paragraph" w:styleId="Footer">
    <w:name w:val="footer"/>
    <w:basedOn w:val="Normal"/>
    <w:link w:val="FooterChar"/>
    <w:uiPriority w:val="99"/>
    <w:unhideWhenUsed/>
    <w:rsid w:val="00A00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B6D"/>
  </w:style>
  <w:style w:type="paragraph" w:customStyle="1" w:styleId="Default">
    <w:name w:val="Default"/>
    <w:rsid w:val="00A00B6D"/>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C11D6A"/>
    <w:pPr>
      <w:ind w:left="720"/>
      <w:contextualSpacing/>
    </w:pPr>
  </w:style>
  <w:style w:type="character" w:styleId="Hyperlink">
    <w:name w:val="Hyperlink"/>
    <w:basedOn w:val="DefaultParagraphFont"/>
    <w:uiPriority w:val="99"/>
    <w:unhideWhenUsed/>
    <w:rsid w:val="00C11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1068</Words>
  <Characters>5879</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 Zandbergen</dc:creator>
  <cp:lastModifiedBy>C.A.M. Schurink</cp:lastModifiedBy>
  <cp:revision>8</cp:revision>
  <dcterms:created xsi:type="dcterms:W3CDTF">2019-04-30T21:33:00Z</dcterms:created>
  <dcterms:modified xsi:type="dcterms:W3CDTF">2019-05-07T15:33:00Z</dcterms:modified>
</cp:coreProperties>
</file>